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AB" w:rsidRDefault="006E7C6C">
      <w:pPr>
        <w:spacing w:line="520" w:lineRule="exact"/>
        <w:ind w:firstLineChars="100" w:firstLine="301"/>
        <w:rPr>
          <w:b/>
          <w:sz w:val="30"/>
          <w:szCs w:val="30"/>
        </w:rPr>
      </w:pPr>
      <w:r>
        <w:rPr>
          <w:rFonts w:hint="eastAsia"/>
          <w:b/>
          <w:sz w:val="30"/>
          <w:szCs w:val="30"/>
        </w:rPr>
        <w:t>附件一：培养计划（中文）</w:t>
      </w:r>
    </w:p>
    <w:p w:rsidR="007C1B31" w:rsidRDefault="007C1B31">
      <w:pPr>
        <w:spacing w:line="520" w:lineRule="exact"/>
        <w:ind w:firstLineChars="100" w:firstLine="301"/>
        <w:rPr>
          <w:b/>
          <w:sz w:val="30"/>
          <w:szCs w:val="30"/>
        </w:rPr>
      </w:pPr>
    </w:p>
    <w:p w:rsidR="00747BAB" w:rsidRDefault="006E7C6C">
      <w:pPr>
        <w:jc w:val="center"/>
        <w:rPr>
          <w:rStyle w:val="aa"/>
          <w:sz w:val="32"/>
        </w:rPr>
      </w:pPr>
      <w:r>
        <w:rPr>
          <w:rFonts w:ascii="黑体" w:eastAsia="黑体" w:hint="eastAsia"/>
          <w:b/>
          <w:sz w:val="32"/>
          <w:szCs w:val="32"/>
        </w:rPr>
        <w:t>生命信息与仪器工程</w:t>
      </w:r>
      <w:r>
        <w:rPr>
          <w:rStyle w:val="aa"/>
          <w:rFonts w:hint="eastAsia"/>
          <w:sz w:val="32"/>
        </w:rPr>
        <w:t>学院</w:t>
      </w:r>
    </w:p>
    <w:p w:rsidR="00747BAB" w:rsidRDefault="006E7C6C">
      <w:pPr>
        <w:pStyle w:val="2"/>
        <w:framePr w:wrap="around"/>
        <w:adjustRightInd w:val="0"/>
        <w:rPr>
          <w:rFonts w:ascii="黑体" w:eastAsia="黑体" w:hAnsi="Times New Roman"/>
          <w:kern w:val="2"/>
          <w:sz w:val="32"/>
          <w:szCs w:val="32"/>
        </w:rPr>
      </w:pPr>
      <w:r>
        <w:rPr>
          <w:rFonts w:ascii="黑体" w:eastAsia="黑体" w:hAnsi="Times New Roman" w:hint="eastAsia"/>
          <w:b w:val="0"/>
          <w:kern w:val="2"/>
          <w:sz w:val="32"/>
          <w:szCs w:val="32"/>
        </w:rPr>
        <w:t>学科：</w:t>
      </w:r>
      <w:r>
        <w:rPr>
          <w:rFonts w:ascii="黑体" w:eastAsia="黑体" w:hAnsi="Times New Roman" w:hint="eastAsia"/>
          <w:bCs w:val="0"/>
          <w:kern w:val="2"/>
          <w:sz w:val="32"/>
          <w:szCs w:val="32"/>
        </w:rPr>
        <w:t>生物医学工程</w:t>
      </w:r>
      <w:r>
        <w:rPr>
          <w:rFonts w:ascii="黑体" w:eastAsia="黑体" w:hAnsi="Times New Roman"/>
          <w:b w:val="0"/>
          <w:kern w:val="2"/>
          <w:sz w:val="32"/>
          <w:szCs w:val="32"/>
        </w:rPr>
        <w:t xml:space="preserve">  </w:t>
      </w:r>
      <w:r>
        <w:rPr>
          <w:rStyle w:val="aa"/>
        </w:rPr>
        <w:t xml:space="preserve">        </w:t>
      </w:r>
      <w:r>
        <w:rPr>
          <w:rFonts w:ascii="黑体" w:eastAsia="黑体" w:hAnsi="Times New Roman" w:hint="eastAsia"/>
          <w:b w:val="0"/>
          <w:kern w:val="2"/>
          <w:sz w:val="32"/>
          <w:szCs w:val="32"/>
        </w:rPr>
        <w:t>代</w:t>
      </w:r>
      <w:r>
        <w:rPr>
          <w:rFonts w:ascii="黑体" w:eastAsia="黑体" w:hAnsi="Times New Roman" w:hint="eastAsia"/>
          <w:kern w:val="2"/>
          <w:sz w:val="32"/>
          <w:szCs w:val="32"/>
        </w:rPr>
        <w:t>码：</w:t>
      </w:r>
      <w:r>
        <w:rPr>
          <w:rFonts w:ascii="黑体" w:eastAsia="黑体" w:hAnsi="Times New Roman"/>
          <w:kern w:val="2"/>
          <w:sz w:val="32"/>
          <w:szCs w:val="32"/>
        </w:rPr>
        <w:t>0831</w:t>
      </w:r>
    </w:p>
    <w:p w:rsidR="00747BAB" w:rsidRDefault="00747BAB"/>
    <w:p w:rsidR="00747BAB" w:rsidRDefault="00747BAB"/>
    <w:p w:rsidR="007C1B31" w:rsidRDefault="007C1B31"/>
    <w:p w:rsidR="00747BAB" w:rsidRDefault="00747BAB"/>
    <w:p w:rsidR="00747BAB" w:rsidRDefault="006E7C6C">
      <w:pPr>
        <w:pStyle w:val="2"/>
        <w:keepLines/>
        <w:framePr w:hSpace="0" w:wrap="auto" w:vAnchor="margin" w:hAnchor="text" w:yAlign="inline"/>
        <w:numPr>
          <w:ilvl w:val="0"/>
          <w:numId w:val="1"/>
        </w:numPr>
        <w:adjustRightInd w:val="0"/>
        <w:spacing w:line="416" w:lineRule="auto"/>
        <w:jc w:val="both"/>
        <w:rPr>
          <w:rStyle w:val="aa"/>
          <w:rFonts w:ascii="黑体" w:eastAsia="黑体" w:hAnsi="黑体"/>
          <w:sz w:val="28"/>
          <w:szCs w:val="28"/>
        </w:rPr>
      </w:pPr>
      <w:r>
        <w:rPr>
          <w:rStyle w:val="aa"/>
          <w:rFonts w:ascii="黑体" w:eastAsia="黑体" w:hAnsi="黑体" w:hint="eastAsia"/>
          <w:sz w:val="28"/>
          <w:szCs w:val="28"/>
        </w:rPr>
        <w:t>培养目标</w:t>
      </w:r>
    </w:p>
    <w:p w:rsidR="00747BAB" w:rsidRDefault="006E7C6C" w:rsidP="002732E5">
      <w:pPr>
        <w:pStyle w:val="a9"/>
        <w:adjustRightInd w:val="0"/>
        <w:snapToGrid w:val="0"/>
        <w:spacing w:beforeLines="50" w:line="360" w:lineRule="auto"/>
        <w:ind w:firstLineChars="200" w:firstLine="480"/>
        <w:rPr>
          <w:rStyle w:val="aa"/>
          <w:b w:val="0"/>
        </w:rPr>
      </w:pPr>
      <w:r>
        <w:rPr>
          <w:rStyle w:val="aa"/>
          <w:rFonts w:hint="eastAsia"/>
          <w:b w:val="0"/>
        </w:rPr>
        <w:t>本专业培养生物医学工程学科的高级专门人才，研究生通过系统的课程学习和课题研究，学习和掌握马列主义、毛泽东思想、邓小平理论和“三个代表”重要思想，贯彻落实科学发展观，诚信公正，有社会责任感。掌握本学科专业系统的基础理论知识和坚实的专业知识，熟练地掌握一门外国语。具备综合运用生物医学、信息技术、生物材料技术及检测技术解决医学健康领域科学和工程实际问题的知识结构和能力，在生物医学信息、生物制造、脑认知、生物医学仪器等方面开展研究。可胜任本专业或相关专业的教学、科研、工程技术和技术管理工作，并具备进一步深造的学术基础。</w:t>
      </w:r>
    </w:p>
    <w:p w:rsidR="00747BAB" w:rsidRDefault="006E7C6C" w:rsidP="002732E5">
      <w:pPr>
        <w:pStyle w:val="a9"/>
        <w:framePr w:hSpace="180" w:wrap="around" w:vAnchor="text" w:hAnchor="margin" w:y="262"/>
        <w:adjustRightInd w:val="0"/>
        <w:snapToGrid w:val="0"/>
        <w:spacing w:beforeLines="50" w:line="500" w:lineRule="exact"/>
        <w:ind w:left="3920" w:hanging="3920"/>
        <w:rPr>
          <w:rStyle w:val="aa"/>
          <w:rFonts w:ascii="黑体" w:eastAsia="黑体" w:hAnsi="新宋体"/>
          <w:b w:val="0"/>
          <w:sz w:val="28"/>
        </w:rPr>
      </w:pPr>
      <w:r>
        <w:rPr>
          <w:rStyle w:val="aa"/>
          <w:rFonts w:ascii="黑体" w:eastAsia="黑体" w:hAnsi="新宋体" w:hint="eastAsia"/>
          <w:b w:val="0"/>
          <w:sz w:val="28"/>
        </w:rPr>
        <w:t>二、专业设置及研究方向</w:t>
      </w:r>
    </w:p>
    <w:p w:rsidR="00747BAB" w:rsidRDefault="00747BAB" w:rsidP="002732E5">
      <w:pPr>
        <w:pStyle w:val="a9"/>
        <w:adjustRightInd w:val="0"/>
        <w:snapToGrid w:val="0"/>
        <w:spacing w:beforeLines="50" w:line="500" w:lineRule="exact"/>
        <w:ind w:left="3920" w:hanging="3920"/>
        <w:rPr>
          <w:rStyle w:val="aa"/>
          <w:rFonts w:ascii="黑体" w:eastAsia="黑体" w:hAnsi="新宋体"/>
          <w:b w:val="0"/>
          <w:sz w:val="28"/>
        </w:rPr>
      </w:pPr>
    </w:p>
    <w:p w:rsidR="00747BAB" w:rsidRDefault="00747BAB" w:rsidP="002732E5">
      <w:pPr>
        <w:pStyle w:val="a9"/>
        <w:adjustRightInd w:val="0"/>
        <w:snapToGrid w:val="0"/>
        <w:spacing w:beforeLines="50" w:line="360" w:lineRule="auto"/>
        <w:ind w:firstLineChars="200" w:firstLine="480"/>
        <w:rPr>
          <w:rStyle w:val="aa"/>
          <w:b w:val="0"/>
        </w:rPr>
      </w:pPr>
    </w:p>
    <w:p w:rsidR="00747BAB" w:rsidRDefault="006E7C6C" w:rsidP="002732E5">
      <w:pPr>
        <w:pStyle w:val="a9"/>
        <w:adjustRightInd w:val="0"/>
        <w:snapToGrid w:val="0"/>
        <w:spacing w:beforeLines="50" w:line="360" w:lineRule="auto"/>
        <w:ind w:firstLineChars="200" w:firstLine="480"/>
        <w:rPr>
          <w:rStyle w:val="aa"/>
          <w:b w:val="0"/>
        </w:rPr>
      </w:pPr>
      <w:r>
        <w:rPr>
          <w:rStyle w:val="aa"/>
          <w:rFonts w:hint="eastAsia"/>
          <w:b w:val="0"/>
        </w:rPr>
        <w:t>生物医学工程</w:t>
      </w:r>
      <w:r>
        <w:rPr>
          <w:rStyle w:val="aa"/>
          <w:b w:val="0"/>
        </w:rPr>
        <w:t xml:space="preserve">   </w:t>
      </w:r>
      <w:r w:rsidR="00F43D86">
        <w:rPr>
          <w:rStyle w:val="aa"/>
          <w:b w:val="0"/>
        </w:rPr>
        <w:fldChar w:fldCharType="begin"/>
      </w:r>
      <w:r>
        <w:rPr>
          <w:rStyle w:val="aa"/>
          <w:b w:val="0"/>
        </w:rPr>
        <w:instrText xml:space="preserve"> = 1 \* GB3 </w:instrText>
      </w:r>
      <w:r w:rsidR="00F43D86">
        <w:rPr>
          <w:rStyle w:val="aa"/>
          <w:b w:val="0"/>
        </w:rPr>
        <w:fldChar w:fldCharType="separate"/>
      </w:r>
      <w:r>
        <w:rPr>
          <w:rStyle w:val="aa"/>
          <w:rFonts w:hint="eastAsia"/>
          <w:b w:val="0"/>
        </w:rPr>
        <w:t>①</w:t>
      </w:r>
      <w:r w:rsidR="00F43D86">
        <w:rPr>
          <w:rStyle w:val="aa"/>
          <w:b w:val="0"/>
        </w:rPr>
        <w:fldChar w:fldCharType="end"/>
      </w:r>
      <w:r>
        <w:rPr>
          <w:rStyle w:val="aa"/>
          <w:rFonts w:hint="eastAsia"/>
          <w:b w:val="0"/>
        </w:rPr>
        <w:t>生物医学信息学与影像工程</w:t>
      </w:r>
    </w:p>
    <w:p w:rsidR="00747BAB" w:rsidRDefault="006E7C6C" w:rsidP="002732E5">
      <w:pPr>
        <w:pStyle w:val="a9"/>
        <w:adjustRightInd w:val="0"/>
        <w:snapToGrid w:val="0"/>
        <w:spacing w:beforeLines="50" w:line="360" w:lineRule="auto"/>
        <w:ind w:firstLineChars="200" w:firstLine="480"/>
        <w:rPr>
          <w:rStyle w:val="aa"/>
          <w:b w:val="0"/>
        </w:rPr>
      </w:pPr>
      <w:r>
        <w:rPr>
          <w:rStyle w:val="aa"/>
          <w:b w:val="0"/>
        </w:rPr>
        <w:t xml:space="preserve">               </w:t>
      </w:r>
      <w:r w:rsidR="00F43D86">
        <w:rPr>
          <w:rStyle w:val="aa"/>
          <w:b w:val="0"/>
        </w:rPr>
        <w:fldChar w:fldCharType="begin"/>
      </w:r>
      <w:r>
        <w:rPr>
          <w:rStyle w:val="aa"/>
          <w:b w:val="0"/>
        </w:rPr>
        <w:instrText xml:space="preserve"> = 2 \* GB3 </w:instrText>
      </w:r>
      <w:r w:rsidR="00F43D86">
        <w:rPr>
          <w:rStyle w:val="aa"/>
          <w:b w:val="0"/>
        </w:rPr>
        <w:fldChar w:fldCharType="separate"/>
      </w:r>
      <w:r>
        <w:rPr>
          <w:rStyle w:val="aa"/>
          <w:rFonts w:hint="eastAsia"/>
          <w:b w:val="0"/>
        </w:rPr>
        <w:t>②</w:t>
      </w:r>
      <w:r w:rsidR="00F43D86">
        <w:rPr>
          <w:rStyle w:val="aa"/>
          <w:b w:val="0"/>
        </w:rPr>
        <w:fldChar w:fldCharType="end"/>
      </w:r>
      <w:r>
        <w:rPr>
          <w:rStyle w:val="aa"/>
          <w:rFonts w:hint="eastAsia"/>
          <w:b w:val="0"/>
        </w:rPr>
        <w:t>生物材料及生物制造</w:t>
      </w:r>
    </w:p>
    <w:p w:rsidR="00747BAB" w:rsidRDefault="006E7C6C" w:rsidP="002732E5">
      <w:pPr>
        <w:pStyle w:val="a9"/>
        <w:adjustRightInd w:val="0"/>
        <w:snapToGrid w:val="0"/>
        <w:spacing w:beforeLines="50" w:line="360" w:lineRule="auto"/>
        <w:ind w:firstLineChars="200" w:firstLine="480"/>
        <w:rPr>
          <w:rStyle w:val="aa"/>
          <w:b w:val="0"/>
        </w:rPr>
      </w:pPr>
      <w:r>
        <w:rPr>
          <w:rStyle w:val="aa"/>
          <w:b w:val="0"/>
        </w:rPr>
        <w:t xml:space="preserve">               </w:t>
      </w:r>
      <w:r w:rsidR="00F43D86">
        <w:rPr>
          <w:rStyle w:val="aa"/>
          <w:b w:val="0"/>
        </w:rPr>
        <w:fldChar w:fldCharType="begin"/>
      </w:r>
      <w:r>
        <w:rPr>
          <w:rStyle w:val="aa"/>
          <w:b w:val="0"/>
        </w:rPr>
        <w:instrText xml:space="preserve"> = 3 \* GB3 </w:instrText>
      </w:r>
      <w:r w:rsidR="00F43D86">
        <w:rPr>
          <w:rStyle w:val="aa"/>
          <w:b w:val="0"/>
        </w:rPr>
        <w:fldChar w:fldCharType="separate"/>
      </w:r>
      <w:r>
        <w:rPr>
          <w:rStyle w:val="aa"/>
          <w:rFonts w:hint="eastAsia"/>
          <w:b w:val="0"/>
        </w:rPr>
        <w:t>③</w:t>
      </w:r>
      <w:r w:rsidR="00F43D86">
        <w:rPr>
          <w:rStyle w:val="aa"/>
          <w:b w:val="0"/>
        </w:rPr>
        <w:fldChar w:fldCharType="end"/>
      </w:r>
      <w:r>
        <w:rPr>
          <w:rStyle w:val="aa"/>
          <w:rFonts w:hint="eastAsia"/>
          <w:b w:val="0"/>
        </w:rPr>
        <w:t>神经电生理及脑认知</w:t>
      </w:r>
    </w:p>
    <w:p w:rsidR="00747BAB" w:rsidRDefault="006E7C6C" w:rsidP="002732E5">
      <w:pPr>
        <w:pStyle w:val="a9"/>
        <w:adjustRightInd w:val="0"/>
        <w:snapToGrid w:val="0"/>
        <w:spacing w:beforeLines="50" w:line="360" w:lineRule="auto"/>
        <w:ind w:firstLineChars="200" w:firstLine="480"/>
        <w:rPr>
          <w:rStyle w:val="aa"/>
          <w:b w:val="0"/>
        </w:rPr>
      </w:pPr>
      <w:r>
        <w:rPr>
          <w:rStyle w:val="aa"/>
          <w:b w:val="0"/>
        </w:rPr>
        <w:t xml:space="preserve">               </w:t>
      </w:r>
      <w:r w:rsidR="00F43D86">
        <w:rPr>
          <w:rStyle w:val="aa"/>
          <w:b w:val="0"/>
        </w:rPr>
        <w:fldChar w:fldCharType="begin"/>
      </w:r>
      <w:r>
        <w:rPr>
          <w:rStyle w:val="aa"/>
          <w:b w:val="0"/>
        </w:rPr>
        <w:instrText xml:space="preserve"> = 4 \* GB3 \* MERGEFORMAT </w:instrText>
      </w:r>
      <w:r w:rsidR="00F43D86">
        <w:rPr>
          <w:rStyle w:val="aa"/>
          <w:b w:val="0"/>
        </w:rPr>
        <w:fldChar w:fldCharType="separate"/>
      </w:r>
      <w:r>
        <w:rPr>
          <w:rStyle w:val="aa"/>
          <w:rFonts w:hint="eastAsia"/>
          <w:b w:val="0"/>
        </w:rPr>
        <w:t>④</w:t>
      </w:r>
      <w:r w:rsidR="00F43D86">
        <w:rPr>
          <w:rStyle w:val="aa"/>
          <w:b w:val="0"/>
        </w:rPr>
        <w:fldChar w:fldCharType="end"/>
      </w:r>
      <w:r>
        <w:rPr>
          <w:rStyle w:val="aa"/>
          <w:rFonts w:hint="eastAsia"/>
          <w:b w:val="0"/>
        </w:rPr>
        <w:t>生物医学传感技术与仪器</w:t>
      </w:r>
    </w:p>
    <w:p w:rsidR="00747BAB" w:rsidRDefault="006E7C6C" w:rsidP="002732E5">
      <w:pPr>
        <w:pStyle w:val="a9"/>
        <w:adjustRightInd w:val="0"/>
        <w:snapToGrid w:val="0"/>
        <w:spacing w:beforeLines="50" w:line="500" w:lineRule="exact"/>
        <w:ind w:left="3920" w:hanging="3920"/>
        <w:rPr>
          <w:rStyle w:val="aa"/>
          <w:rFonts w:ascii="黑体" w:eastAsia="黑体" w:hAnsi="新宋体"/>
          <w:b w:val="0"/>
          <w:sz w:val="28"/>
        </w:rPr>
      </w:pPr>
      <w:r>
        <w:rPr>
          <w:rStyle w:val="aa"/>
          <w:rFonts w:ascii="黑体" w:eastAsia="黑体" w:hAnsi="新宋体" w:hint="eastAsia"/>
          <w:b w:val="0"/>
          <w:sz w:val="28"/>
        </w:rPr>
        <w:t>三、学习年限</w:t>
      </w:r>
    </w:p>
    <w:p w:rsidR="00747BAB" w:rsidRDefault="006E7C6C" w:rsidP="002732E5">
      <w:pPr>
        <w:pStyle w:val="a9"/>
        <w:adjustRightInd w:val="0"/>
        <w:snapToGrid w:val="0"/>
        <w:spacing w:beforeLines="50" w:line="360" w:lineRule="auto"/>
        <w:ind w:firstLineChars="200" w:firstLine="480"/>
        <w:rPr>
          <w:rStyle w:val="aa"/>
          <w:b w:val="0"/>
        </w:rPr>
      </w:pPr>
      <w:r>
        <w:rPr>
          <w:rStyle w:val="aa"/>
          <w:rFonts w:hint="eastAsia"/>
          <w:b w:val="0"/>
        </w:rPr>
        <w:t>本学科学制为</w:t>
      </w:r>
      <w:r>
        <w:rPr>
          <w:rStyle w:val="aa"/>
          <w:b w:val="0"/>
        </w:rPr>
        <w:t>2.5</w:t>
      </w:r>
      <w:r>
        <w:rPr>
          <w:rStyle w:val="aa"/>
          <w:rFonts w:hint="eastAsia"/>
          <w:b w:val="0"/>
        </w:rPr>
        <w:t>年，其中课程学习时间一般为</w:t>
      </w:r>
      <w:r>
        <w:rPr>
          <w:rStyle w:val="aa"/>
          <w:b w:val="0"/>
        </w:rPr>
        <w:t>1</w:t>
      </w:r>
      <w:r>
        <w:rPr>
          <w:rStyle w:val="aa"/>
          <w:rFonts w:hint="eastAsia"/>
          <w:b w:val="0"/>
        </w:rPr>
        <w:t>年，学术型硕士参加科研、撰写学位论文和论文答辩的时间为</w:t>
      </w:r>
      <w:r>
        <w:rPr>
          <w:rStyle w:val="aa"/>
          <w:b w:val="0"/>
        </w:rPr>
        <w:t>1.5</w:t>
      </w:r>
      <w:r>
        <w:rPr>
          <w:rStyle w:val="aa"/>
          <w:rFonts w:hint="eastAsia"/>
          <w:b w:val="0"/>
        </w:rPr>
        <w:t>年。</w:t>
      </w:r>
    </w:p>
    <w:p w:rsidR="007C1B31" w:rsidRDefault="007C1B31" w:rsidP="002732E5">
      <w:pPr>
        <w:pStyle w:val="a9"/>
        <w:adjustRightInd w:val="0"/>
        <w:snapToGrid w:val="0"/>
        <w:spacing w:beforeLines="50" w:line="360" w:lineRule="auto"/>
        <w:ind w:firstLineChars="200" w:firstLine="560"/>
        <w:rPr>
          <w:rStyle w:val="aa"/>
          <w:rFonts w:ascii="黑体" w:eastAsia="黑体" w:hAnsi="新宋体"/>
          <w:b w:val="0"/>
          <w:sz w:val="28"/>
        </w:rPr>
      </w:pPr>
    </w:p>
    <w:p w:rsidR="00747BAB" w:rsidRDefault="006E7C6C" w:rsidP="002732E5">
      <w:pPr>
        <w:pStyle w:val="a9"/>
        <w:adjustRightInd w:val="0"/>
        <w:snapToGrid w:val="0"/>
        <w:spacing w:beforeLines="50" w:line="240" w:lineRule="atLeast"/>
        <w:ind w:left="3920" w:hanging="3920"/>
        <w:rPr>
          <w:rStyle w:val="aa"/>
          <w:rFonts w:ascii="黑体" w:eastAsia="黑体" w:hAnsi="新宋体"/>
          <w:b w:val="0"/>
          <w:sz w:val="28"/>
        </w:rPr>
      </w:pPr>
      <w:r>
        <w:rPr>
          <w:rStyle w:val="aa"/>
          <w:rFonts w:ascii="黑体" w:eastAsia="黑体" w:hAnsi="新宋体" w:hint="eastAsia"/>
          <w:b w:val="0"/>
          <w:sz w:val="28"/>
        </w:rPr>
        <w:lastRenderedPageBreak/>
        <w:t>四、培养方式与原则</w:t>
      </w:r>
    </w:p>
    <w:p w:rsidR="00747BAB" w:rsidRDefault="006E7C6C" w:rsidP="002732E5">
      <w:pPr>
        <w:pStyle w:val="a9"/>
        <w:adjustRightInd w:val="0"/>
        <w:snapToGrid w:val="0"/>
        <w:spacing w:beforeLines="50" w:line="360" w:lineRule="auto"/>
        <w:ind w:firstLineChars="200" w:firstLine="480"/>
      </w:pPr>
      <w:r>
        <w:rPr>
          <w:rStyle w:val="aa"/>
          <w:b w:val="0"/>
        </w:rPr>
        <w:t>1</w:t>
      </w:r>
      <w:r>
        <w:rPr>
          <w:rStyle w:val="aa"/>
          <w:rFonts w:hint="eastAsia"/>
          <w:b w:val="0"/>
        </w:rPr>
        <w:t>、</w:t>
      </w:r>
      <w:r>
        <w:rPr>
          <w:rFonts w:hint="eastAsia"/>
        </w:rPr>
        <w:t>学习各环节的设置与安排及学分要求</w:t>
      </w:r>
    </w:p>
    <w:p w:rsidR="00747BAB" w:rsidRDefault="006E7C6C" w:rsidP="002732E5">
      <w:pPr>
        <w:pStyle w:val="a9"/>
        <w:adjustRightInd w:val="0"/>
        <w:snapToGrid w:val="0"/>
        <w:spacing w:beforeLines="50" w:line="360" w:lineRule="auto"/>
        <w:ind w:firstLineChars="150" w:firstLine="360"/>
      </w:pPr>
      <w:r>
        <w:rPr>
          <w:rFonts w:hint="eastAsia"/>
        </w:rPr>
        <w:t>（</w:t>
      </w:r>
      <w:r>
        <w:t>1</w:t>
      </w:r>
      <w:r>
        <w:rPr>
          <w:rFonts w:hint="eastAsia"/>
        </w:rPr>
        <w:t>）课程学习时间为</w:t>
      </w:r>
      <w:r>
        <w:t>2</w:t>
      </w:r>
      <w:r>
        <w:rPr>
          <w:rFonts w:hint="eastAsia"/>
        </w:rPr>
        <w:t>学期。课程设置由学位课、非学位课和必修环节组成。学位课包括公共学位课、专业基础学位课、专业必修学位课三类；非学位课包括专业选修课和全校公共选修课两类。硕士研究生在课程学习阶段至少应修满</w:t>
      </w:r>
      <w:r>
        <w:t>28</w:t>
      </w:r>
      <w:r>
        <w:rPr>
          <w:rFonts w:hint="eastAsia"/>
        </w:rPr>
        <w:t>学分，其中</w:t>
      </w:r>
      <w:r>
        <w:rPr>
          <w:rStyle w:val="aa"/>
          <w:rFonts w:hint="eastAsia"/>
          <w:b w:val="0"/>
        </w:rPr>
        <w:t>学位课</w:t>
      </w:r>
      <w:r>
        <w:rPr>
          <w:rStyle w:val="aa"/>
          <w:b w:val="0"/>
        </w:rPr>
        <w:t>23</w:t>
      </w:r>
      <w:r>
        <w:rPr>
          <w:rStyle w:val="aa"/>
          <w:rFonts w:hint="eastAsia"/>
          <w:b w:val="0"/>
        </w:rPr>
        <w:t>学分，非学位课</w:t>
      </w:r>
      <w:r>
        <w:rPr>
          <w:rStyle w:val="aa"/>
          <w:b w:val="0"/>
        </w:rPr>
        <w:t>4-6</w:t>
      </w:r>
      <w:r>
        <w:rPr>
          <w:rStyle w:val="aa"/>
          <w:rFonts w:hint="eastAsia"/>
          <w:b w:val="0"/>
        </w:rPr>
        <w:t>学分，必修环节</w:t>
      </w:r>
      <w:r>
        <w:rPr>
          <w:rStyle w:val="aa"/>
          <w:b w:val="0"/>
        </w:rPr>
        <w:t>1</w:t>
      </w:r>
      <w:r>
        <w:rPr>
          <w:rStyle w:val="aa"/>
          <w:rFonts w:hint="eastAsia"/>
          <w:b w:val="0"/>
        </w:rPr>
        <w:t>学分，但</w:t>
      </w:r>
      <w:r>
        <w:rPr>
          <w:rFonts w:hint="eastAsia"/>
        </w:rPr>
        <w:t>一般不超过</w:t>
      </w:r>
      <w:r>
        <w:t>33</w:t>
      </w:r>
      <w:r>
        <w:rPr>
          <w:rFonts w:hint="eastAsia"/>
        </w:rPr>
        <w:t>学分。</w:t>
      </w:r>
    </w:p>
    <w:p w:rsidR="00747BAB" w:rsidRDefault="006E7C6C">
      <w:pPr>
        <w:widowControl/>
        <w:spacing w:line="480" w:lineRule="exact"/>
        <w:ind w:firstLineChars="150" w:firstLine="360"/>
        <w:jc w:val="left"/>
        <w:rPr>
          <w:rFonts w:ascii="宋体" w:cs="宋体"/>
          <w:kern w:val="0"/>
          <w:sz w:val="24"/>
          <w:szCs w:val="20"/>
        </w:rPr>
      </w:pPr>
      <w:r>
        <w:rPr>
          <w:rFonts w:ascii="宋体" w:hAnsi="宋体" w:cs="宋体" w:hint="eastAsia"/>
          <w:kern w:val="0"/>
          <w:sz w:val="24"/>
          <w:szCs w:val="20"/>
        </w:rPr>
        <w:t>（</w:t>
      </w:r>
      <w:r>
        <w:rPr>
          <w:rFonts w:ascii="宋体" w:hAnsi="宋体" w:cs="宋体"/>
          <w:kern w:val="0"/>
          <w:sz w:val="24"/>
          <w:szCs w:val="20"/>
        </w:rPr>
        <w:t>2</w:t>
      </w:r>
      <w:r>
        <w:rPr>
          <w:rFonts w:ascii="宋体" w:hAnsi="宋体" w:cs="宋体" w:hint="eastAsia"/>
          <w:kern w:val="0"/>
          <w:sz w:val="24"/>
          <w:szCs w:val="20"/>
        </w:rPr>
        <w:t>）本学科允许学生在导师指导下，跨学科选修专业基础学位课、专业必修学位课、专业选修课，所修学分可以计算作本学科培养方案选修课（含专业选修课和全校公选课）学分。</w:t>
      </w:r>
    </w:p>
    <w:p w:rsidR="00747BAB" w:rsidRDefault="006E7C6C">
      <w:pPr>
        <w:widowControl/>
        <w:spacing w:line="480" w:lineRule="exact"/>
        <w:ind w:firstLineChars="150" w:firstLine="360"/>
        <w:jc w:val="left"/>
        <w:rPr>
          <w:rFonts w:cs="Arial Unicode MS"/>
        </w:rPr>
      </w:pPr>
      <w:r>
        <w:rPr>
          <w:rFonts w:ascii="宋体" w:hAnsi="宋体" w:cs="Arial Unicode MS" w:hint="eastAsia"/>
          <w:kern w:val="0"/>
          <w:sz w:val="24"/>
        </w:rPr>
        <w:t>（</w:t>
      </w:r>
      <w:r>
        <w:rPr>
          <w:rFonts w:ascii="宋体" w:hAnsi="宋体" w:cs="Arial Unicode MS"/>
          <w:kern w:val="0"/>
          <w:sz w:val="24"/>
        </w:rPr>
        <w:t>3</w:t>
      </w:r>
      <w:r>
        <w:rPr>
          <w:rFonts w:ascii="宋体" w:hAnsi="宋体" w:cs="Arial Unicode MS" w:hint="eastAsia"/>
          <w:kern w:val="0"/>
          <w:sz w:val="24"/>
        </w:rPr>
        <w:t>）本学科允许学生在导师指导下，在本学科培养方案内多选修专业学位课（专业基础课、专业必修课），所修学分可以计算作本学科培养方案选修课（含专业选修课和全校公选课）学分。</w:t>
      </w:r>
    </w:p>
    <w:p w:rsidR="00747BAB" w:rsidRDefault="006E7C6C">
      <w:pPr>
        <w:pStyle w:val="a9"/>
        <w:spacing w:line="480" w:lineRule="exact"/>
        <w:ind w:firstLineChars="200" w:firstLine="480"/>
      </w:pPr>
      <w:r>
        <w:t>2</w:t>
      </w:r>
      <w:r>
        <w:rPr>
          <w:rFonts w:hint="eastAsia"/>
        </w:rPr>
        <w:t>、导师负责制与培养要求</w:t>
      </w:r>
    </w:p>
    <w:p w:rsidR="00747BAB" w:rsidRDefault="006E7C6C">
      <w:pPr>
        <w:widowControl/>
        <w:spacing w:line="480" w:lineRule="exact"/>
        <w:ind w:firstLineChars="250" w:firstLine="600"/>
        <w:jc w:val="left"/>
        <w:rPr>
          <w:rFonts w:ascii="宋体" w:cs="Arial Unicode MS"/>
          <w:kern w:val="0"/>
          <w:sz w:val="24"/>
        </w:rPr>
      </w:pPr>
      <w:r>
        <w:rPr>
          <w:rFonts w:ascii="宋体" w:hAnsi="宋体" w:cs="Arial Unicode MS" w:hint="eastAsia"/>
          <w:kern w:val="0"/>
          <w:sz w:val="24"/>
        </w:rPr>
        <w:t>研究生的培养实行导师负责制，鼓励以导师为主的指导小组集体培养。课程学习实行学分制，在导师指导下按照本学科的培养方案要求选修课程并制定培养计划。研究生的科研、论文工作要做到理论与实际相结合。</w:t>
      </w:r>
    </w:p>
    <w:p w:rsidR="00747BAB" w:rsidRDefault="006E7C6C" w:rsidP="002732E5">
      <w:pPr>
        <w:pStyle w:val="a9"/>
        <w:numPr>
          <w:ilvl w:val="0"/>
          <w:numId w:val="2"/>
        </w:numPr>
        <w:adjustRightInd w:val="0"/>
        <w:snapToGrid w:val="0"/>
        <w:spacing w:beforeLines="50" w:line="360" w:lineRule="auto"/>
        <w:ind w:firstLineChars="200" w:firstLine="480"/>
        <w:rPr>
          <w:rStyle w:val="aa"/>
          <w:b w:val="0"/>
        </w:rPr>
      </w:pPr>
      <w:r>
        <w:rPr>
          <w:rStyle w:val="aa"/>
          <w:rFonts w:hint="eastAsia"/>
          <w:b w:val="0"/>
        </w:rPr>
        <w:t>其他</w:t>
      </w:r>
    </w:p>
    <w:p w:rsidR="00747BAB" w:rsidRDefault="006E7C6C" w:rsidP="002732E5">
      <w:pPr>
        <w:pStyle w:val="a9"/>
        <w:adjustRightInd w:val="0"/>
        <w:snapToGrid w:val="0"/>
        <w:spacing w:beforeLines="50" w:line="360" w:lineRule="auto"/>
        <w:ind w:left="2800" w:hanging="2800"/>
        <w:rPr>
          <w:rStyle w:val="aa"/>
          <w:b w:val="0"/>
        </w:rPr>
      </w:pPr>
      <w:r>
        <w:rPr>
          <w:rStyle w:val="aa"/>
          <w:b w:val="0"/>
        </w:rPr>
        <w:t xml:space="preserve">     </w:t>
      </w:r>
      <w:r>
        <w:rPr>
          <w:rStyle w:val="aa"/>
          <w:rFonts w:hint="eastAsia"/>
          <w:b w:val="0"/>
        </w:rPr>
        <w:t>按学校规定执行。</w:t>
      </w:r>
    </w:p>
    <w:p w:rsidR="00747BAB" w:rsidRDefault="006E7C6C" w:rsidP="002732E5">
      <w:pPr>
        <w:pStyle w:val="a9"/>
        <w:adjustRightInd w:val="0"/>
        <w:snapToGrid w:val="0"/>
        <w:spacing w:beforeLines="50" w:line="360" w:lineRule="auto"/>
        <w:rPr>
          <w:rFonts w:ascii="黑体" w:eastAsia="黑体" w:hAnsi="新宋体"/>
          <w:sz w:val="28"/>
          <w:szCs w:val="20"/>
        </w:rPr>
      </w:pPr>
      <w:r>
        <w:rPr>
          <w:rFonts w:ascii="黑体" w:eastAsia="黑体" w:hAnsi="新宋体" w:hint="eastAsia"/>
          <w:sz w:val="28"/>
          <w:szCs w:val="20"/>
        </w:rPr>
        <w:t>五、课程设置</w:t>
      </w:r>
      <w:r>
        <w:rPr>
          <w:rFonts w:ascii="黑体" w:eastAsia="黑体" w:hAnsi="新宋体"/>
          <w:sz w:val="28"/>
          <w:szCs w:val="20"/>
        </w:rPr>
        <w:t>(083100)</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583"/>
        <w:gridCol w:w="422"/>
        <w:gridCol w:w="841"/>
        <w:gridCol w:w="2340"/>
        <w:gridCol w:w="559"/>
        <w:gridCol w:w="397"/>
        <w:gridCol w:w="540"/>
        <w:gridCol w:w="540"/>
        <w:gridCol w:w="432"/>
        <w:gridCol w:w="468"/>
        <w:gridCol w:w="714"/>
        <w:gridCol w:w="891"/>
        <w:gridCol w:w="627"/>
      </w:tblGrid>
      <w:tr w:rsidR="00747BAB">
        <w:trPr>
          <w:trHeight w:val="432"/>
          <w:jc w:val="center"/>
        </w:trPr>
        <w:tc>
          <w:tcPr>
            <w:tcW w:w="1053" w:type="dxa"/>
            <w:gridSpan w:val="2"/>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类</w:t>
            </w:r>
            <w:r>
              <w:rPr>
                <w:rFonts w:ascii="新宋体" w:eastAsia="新宋体" w:hAnsi="新宋体"/>
                <w:sz w:val="18"/>
                <w:szCs w:val="18"/>
              </w:rPr>
              <w:t xml:space="preserve">  </w:t>
            </w:r>
            <w:r>
              <w:rPr>
                <w:rFonts w:ascii="新宋体" w:eastAsia="新宋体" w:hAnsi="新宋体" w:hint="eastAsia"/>
                <w:sz w:val="18"/>
                <w:szCs w:val="18"/>
              </w:rPr>
              <w:t>别</w:t>
            </w:r>
          </w:p>
        </w:tc>
        <w:tc>
          <w:tcPr>
            <w:tcW w:w="422"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课程编号</w:t>
            </w:r>
          </w:p>
        </w:tc>
        <w:tc>
          <w:tcPr>
            <w:tcW w:w="841"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开课</w:t>
            </w:r>
          </w:p>
          <w:p w:rsidR="00747BAB" w:rsidRDefault="006E7C6C">
            <w:pPr>
              <w:jc w:val="center"/>
              <w:rPr>
                <w:rFonts w:ascii="新宋体" w:eastAsia="新宋体" w:hAnsi="新宋体"/>
                <w:sz w:val="18"/>
                <w:szCs w:val="18"/>
              </w:rPr>
            </w:pPr>
            <w:r>
              <w:rPr>
                <w:rFonts w:ascii="新宋体" w:eastAsia="新宋体" w:hAnsi="新宋体" w:hint="eastAsia"/>
                <w:sz w:val="18"/>
                <w:szCs w:val="18"/>
              </w:rPr>
              <w:t>学院</w:t>
            </w:r>
          </w:p>
        </w:tc>
        <w:tc>
          <w:tcPr>
            <w:tcW w:w="2340"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课</w:t>
            </w:r>
            <w:r>
              <w:rPr>
                <w:rFonts w:ascii="新宋体" w:eastAsia="新宋体" w:hAnsi="新宋体"/>
                <w:sz w:val="18"/>
                <w:szCs w:val="18"/>
              </w:rPr>
              <w:t xml:space="preserve"> </w:t>
            </w:r>
            <w:r>
              <w:rPr>
                <w:rFonts w:ascii="新宋体" w:eastAsia="新宋体" w:hAnsi="新宋体" w:hint="eastAsia"/>
                <w:sz w:val="18"/>
                <w:szCs w:val="18"/>
              </w:rPr>
              <w:t>程</w:t>
            </w:r>
            <w:r>
              <w:rPr>
                <w:rFonts w:ascii="新宋体" w:eastAsia="新宋体" w:hAnsi="新宋体"/>
                <w:sz w:val="18"/>
                <w:szCs w:val="18"/>
              </w:rPr>
              <w:t xml:space="preserve"> </w:t>
            </w:r>
            <w:r>
              <w:rPr>
                <w:rFonts w:ascii="新宋体" w:eastAsia="新宋体" w:hAnsi="新宋体" w:hint="eastAsia"/>
                <w:sz w:val="18"/>
                <w:szCs w:val="18"/>
              </w:rPr>
              <w:t>名</w:t>
            </w:r>
            <w:r>
              <w:rPr>
                <w:rFonts w:ascii="新宋体" w:eastAsia="新宋体" w:hAnsi="新宋体"/>
                <w:sz w:val="18"/>
                <w:szCs w:val="18"/>
              </w:rPr>
              <w:t xml:space="preserve"> </w:t>
            </w:r>
            <w:r>
              <w:rPr>
                <w:rFonts w:ascii="新宋体" w:eastAsia="新宋体" w:hAnsi="新宋体" w:hint="eastAsia"/>
                <w:sz w:val="18"/>
                <w:szCs w:val="18"/>
              </w:rPr>
              <w:t>称</w:t>
            </w:r>
          </w:p>
        </w:tc>
        <w:tc>
          <w:tcPr>
            <w:tcW w:w="559"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总学时</w:t>
            </w:r>
          </w:p>
        </w:tc>
        <w:tc>
          <w:tcPr>
            <w:tcW w:w="397"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学分</w:t>
            </w:r>
          </w:p>
        </w:tc>
        <w:tc>
          <w:tcPr>
            <w:tcW w:w="1980" w:type="dxa"/>
            <w:gridSpan w:val="4"/>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开课学期及周学时数</w:t>
            </w:r>
          </w:p>
        </w:tc>
        <w:tc>
          <w:tcPr>
            <w:tcW w:w="714"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考核方式</w:t>
            </w:r>
          </w:p>
        </w:tc>
        <w:tc>
          <w:tcPr>
            <w:tcW w:w="891"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授课教师</w:t>
            </w:r>
          </w:p>
        </w:tc>
        <w:tc>
          <w:tcPr>
            <w:tcW w:w="627"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备注</w:t>
            </w:r>
          </w:p>
        </w:tc>
      </w:tr>
      <w:tr w:rsidR="00747BAB">
        <w:trPr>
          <w:trHeight w:val="340"/>
          <w:jc w:val="center"/>
        </w:trPr>
        <w:tc>
          <w:tcPr>
            <w:tcW w:w="1053" w:type="dxa"/>
            <w:gridSpan w:val="2"/>
            <w:vMerge/>
            <w:vAlign w:val="center"/>
          </w:tcPr>
          <w:p w:rsidR="00747BAB" w:rsidRDefault="00747BAB">
            <w:pPr>
              <w:jc w:val="center"/>
              <w:rPr>
                <w:rFonts w:ascii="新宋体" w:eastAsia="新宋体" w:hAnsi="新宋体"/>
                <w:sz w:val="18"/>
                <w:szCs w:val="18"/>
              </w:rPr>
            </w:pPr>
          </w:p>
        </w:tc>
        <w:tc>
          <w:tcPr>
            <w:tcW w:w="422" w:type="dxa"/>
            <w:vMerge/>
            <w:vAlign w:val="center"/>
          </w:tcPr>
          <w:p w:rsidR="00747BAB" w:rsidRDefault="00747BAB">
            <w:pPr>
              <w:jc w:val="center"/>
              <w:rPr>
                <w:rFonts w:ascii="新宋体" w:eastAsia="新宋体" w:hAnsi="新宋体"/>
                <w:sz w:val="18"/>
                <w:szCs w:val="18"/>
              </w:rPr>
            </w:pPr>
          </w:p>
        </w:tc>
        <w:tc>
          <w:tcPr>
            <w:tcW w:w="841" w:type="dxa"/>
            <w:vMerge/>
            <w:vAlign w:val="center"/>
          </w:tcPr>
          <w:p w:rsidR="00747BAB" w:rsidRDefault="00747BAB">
            <w:pPr>
              <w:jc w:val="center"/>
              <w:rPr>
                <w:rFonts w:ascii="新宋体" w:eastAsia="新宋体" w:hAnsi="新宋体"/>
                <w:sz w:val="18"/>
                <w:szCs w:val="18"/>
              </w:rPr>
            </w:pPr>
          </w:p>
        </w:tc>
        <w:tc>
          <w:tcPr>
            <w:tcW w:w="2340" w:type="dxa"/>
            <w:vMerge/>
            <w:vAlign w:val="center"/>
          </w:tcPr>
          <w:p w:rsidR="00747BAB" w:rsidRDefault="00747BAB">
            <w:pPr>
              <w:jc w:val="center"/>
              <w:rPr>
                <w:rFonts w:ascii="新宋体" w:eastAsia="新宋体" w:hAnsi="新宋体"/>
                <w:sz w:val="18"/>
                <w:szCs w:val="18"/>
              </w:rPr>
            </w:pPr>
          </w:p>
        </w:tc>
        <w:tc>
          <w:tcPr>
            <w:tcW w:w="559" w:type="dxa"/>
            <w:vMerge/>
            <w:vAlign w:val="center"/>
          </w:tcPr>
          <w:p w:rsidR="00747BAB" w:rsidRDefault="00747BAB">
            <w:pPr>
              <w:jc w:val="center"/>
              <w:rPr>
                <w:rFonts w:ascii="新宋体" w:eastAsia="新宋体" w:hAnsi="新宋体"/>
                <w:sz w:val="18"/>
                <w:szCs w:val="18"/>
              </w:rPr>
            </w:pPr>
          </w:p>
        </w:tc>
        <w:tc>
          <w:tcPr>
            <w:tcW w:w="397" w:type="dxa"/>
            <w:vMerge/>
            <w:vAlign w:val="center"/>
          </w:tcPr>
          <w:p w:rsidR="00747BAB" w:rsidRDefault="00747BAB">
            <w:pPr>
              <w:jc w:val="center"/>
              <w:rPr>
                <w:rFonts w:ascii="新宋体" w:eastAsia="新宋体" w:hAnsi="新宋体"/>
                <w:sz w:val="18"/>
                <w:szCs w:val="18"/>
              </w:rPr>
            </w:pP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一</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二</w:t>
            </w:r>
          </w:p>
        </w:tc>
        <w:tc>
          <w:tcPr>
            <w:tcW w:w="432"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三</w:t>
            </w:r>
          </w:p>
        </w:tc>
        <w:tc>
          <w:tcPr>
            <w:tcW w:w="468"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四</w:t>
            </w:r>
          </w:p>
        </w:tc>
        <w:tc>
          <w:tcPr>
            <w:tcW w:w="714" w:type="dxa"/>
            <w:vMerge/>
            <w:vAlign w:val="center"/>
          </w:tcPr>
          <w:p w:rsidR="00747BAB" w:rsidRDefault="00747BAB">
            <w:pPr>
              <w:jc w:val="center"/>
              <w:rPr>
                <w:rFonts w:ascii="新宋体" w:eastAsia="新宋体" w:hAnsi="新宋体"/>
                <w:sz w:val="18"/>
                <w:szCs w:val="18"/>
              </w:rPr>
            </w:pPr>
          </w:p>
        </w:tc>
        <w:tc>
          <w:tcPr>
            <w:tcW w:w="891" w:type="dxa"/>
            <w:vMerge/>
            <w:vAlign w:val="center"/>
          </w:tcPr>
          <w:p w:rsidR="00747BAB" w:rsidRDefault="00747BAB">
            <w:pPr>
              <w:jc w:val="center"/>
              <w:rPr>
                <w:rFonts w:ascii="新宋体" w:eastAsia="新宋体" w:hAnsi="新宋体"/>
                <w:sz w:val="18"/>
                <w:szCs w:val="18"/>
              </w:rPr>
            </w:pPr>
          </w:p>
        </w:tc>
        <w:tc>
          <w:tcPr>
            <w:tcW w:w="627" w:type="dxa"/>
            <w:vMerge/>
            <w:vAlign w:val="center"/>
          </w:tcPr>
          <w:p w:rsidR="00747BAB" w:rsidRDefault="00747BAB">
            <w:pPr>
              <w:jc w:val="center"/>
              <w:rPr>
                <w:rFonts w:ascii="新宋体" w:eastAsia="新宋体" w:hAnsi="新宋体"/>
                <w:sz w:val="18"/>
                <w:szCs w:val="18"/>
              </w:rPr>
            </w:pPr>
          </w:p>
        </w:tc>
      </w:tr>
      <w:tr w:rsidR="00747BAB">
        <w:trPr>
          <w:trHeight w:val="465"/>
          <w:jc w:val="center"/>
        </w:trPr>
        <w:tc>
          <w:tcPr>
            <w:tcW w:w="470" w:type="dxa"/>
            <w:vMerge w:val="restart"/>
            <w:vAlign w:val="center"/>
          </w:tcPr>
          <w:p w:rsidR="00747BAB" w:rsidRDefault="006E7C6C">
            <w:pPr>
              <w:spacing w:line="720" w:lineRule="auto"/>
              <w:jc w:val="center"/>
              <w:rPr>
                <w:rFonts w:ascii="新宋体" w:eastAsia="新宋体" w:hAnsi="新宋体"/>
                <w:sz w:val="18"/>
                <w:szCs w:val="18"/>
              </w:rPr>
            </w:pPr>
            <w:r>
              <w:rPr>
                <w:rFonts w:ascii="新宋体" w:eastAsia="新宋体" w:hAnsi="新宋体" w:hint="eastAsia"/>
                <w:sz w:val="18"/>
                <w:szCs w:val="18"/>
              </w:rPr>
              <w:t>学位</w:t>
            </w:r>
            <w:r>
              <w:rPr>
                <w:rFonts w:ascii="新宋体" w:eastAsia="新宋体" w:hAnsi="新宋体" w:hint="eastAsia"/>
                <w:sz w:val="18"/>
                <w:szCs w:val="18"/>
              </w:rPr>
              <w:lastRenderedPageBreak/>
              <w:t>课</w:t>
            </w:r>
          </w:p>
        </w:tc>
        <w:tc>
          <w:tcPr>
            <w:tcW w:w="583"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lastRenderedPageBreak/>
              <w:t>公共课</w:t>
            </w: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马克思</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中国特色社会主义理论与实践研究</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747BAB">
            <w:pPr>
              <w:jc w:val="center"/>
              <w:rPr>
                <w:rFonts w:ascii="新宋体" w:eastAsia="新宋体" w:hAnsi="新宋体"/>
                <w:sz w:val="18"/>
                <w:szCs w:val="18"/>
              </w:rPr>
            </w:pP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考试</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外国语</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第一外国语</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48</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540" w:type="dxa"/>
            <w:vAlign w:val="center"/>
          </w:tcPr>
          <w:p w:rsidR="00747BAB" w:rsidRDefault="00747BAB">
            <w:pPr>
              <w:jc w:val="center"/>
              <w:rPr>
                <w:rFonts w:ascii="新宋体" w:eastAsia="新宋体" w:hAnsi="新宋体"/>
                <w:sz w:val="18"/>
                <w:szCs w:val="18"/>
              </w:rPr>
            </w:pP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考试</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专业基础课</w:t>
            </w: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生仪</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应用统计学</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48</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540" w:type="dxa"/>
            <w:vAlign w:val="center"/>
          </w:tcPr>
          <w:p w:rsidR="00747BAB" w:rsidRDefault="00747BAB">
            <w:pPr>
              <w:jc w:val="center"/>
              <w:rPr>
                <w:rFonts w:ascii="新宋体" w:eastAsia="新宋体" w:hAnsi="新宋体"/>
                <w:sz w:val="18"/>
                <w:szCs w:val="18"/>
              </w:rPr>
            </w:pP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考试</w:t>
            </w:r>
          </w:p>
        </w:tc>
        <w:tc>
          <w:tcPr>
            <w:tcW w:w="89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范明</w:t>
            </w:r>
          </w:p>
        </w:tc>
        <w:tc>
          <w:tcPr>
            <w:tcW w:w="627" w:type="dxa"/>
            <w:vAlign w:val="center"/>
          </w:tcPr>
          <w:p w:rsidR="00747BAB" w:rsidRDefault="00747BAB">
            <w:pPr>
              <w:jc w:val="center"/>
              <w:rPr>
                <w:rFonts w:ascii="新宋体" w:eastAsia="新宋体" w:hAnsi="新宋体"/>
                <w:sz w:val="18"/>
                <w:szCs w:val="18"/>
              </w:rPr>
            </w:pPr>
          </w:p>
        </w:tc>
      </w:tr>
      <w:tr w:rsidR="00747BAB">
        <w:trPr>
          <w:trHeight w:val="331"/>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数字信号处理</w:t>
            </w:r>
          </w:p>
        </w:tc>
        <w:tc>
          <w:tcPr>
            <w:tcW w:w="559" w:type="dxa"/>
            <w:vAlign w:val="center"/>
          </w:tcPr>
          <w:p w:rsidR="00747BAB" w:rsidRPr="002732E5" w:rsidRDefault="006E7C6C">
            <w:pPr>
              <w:jc w:val="center"/>
              <w:rPr>
                <w:rFonts w:ascii="新宋体" w:eastAsia="新宋体" w:hAnsi="新宋体"/>
                <w:sz w:val="18"/>
                <w:szCs w:val="18"/>
                <w:highlight w:val="yellow"/>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Align w:val="center"/>
          </w:tcPr>
          <w:p w:rsidR="00747BAB" w:rsidRPr="002732E5" w:rsidRDefault="00747BAB">
            <w:pPr>
              <w:jc w:val="center"/>
              <w:rPr>
                <w:rFonts w:ascii="新宋体" w:eastAsia="新宋体" w:hAnsi="新宋体"/>
                <w:spacing w:val="-10"/>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专业</w:t>
            </w:r>
            <w:r>
              <w:rPr>
                <w:rFonts w:ascii="新宋体" w:eastAsia="新宋体" w:hAnsi="新宋体" w:hint="eastAsia"/>
                <w:sz w:val="18"/>
                <w:szCs w:val="18"/>
              </w:rPr>
              <w:lastRenderedPageBreak/>
              <w:t>必修课</w:t>
            </w: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lastRenderedPageBreak/>
              <w:t>1</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人体行为量化</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Merge w:val="restart"/>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模式识别</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48</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ind w:firstLineChars="50" w:firstLine="90"/>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陈丰农</w:t>
            </w:r>
          </w:p>
        </w:tc>
        <w:tc>
          <w:tcPr>
            <w:tcW w:w="627" w:type="dxa"/>
            <w:vMerge/>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神经工程</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Merge/>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4</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生物技术</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Merge/>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5</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神经科学</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Merge/>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6</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生物医学概论</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法方</w:t>
            </w:r>
          </w:p>
        </w:tc>
        <w:tc>
          <w:tcPr>
            <w:tcW w:w="627" w:type="dxa"/>
            <w:vMerge/>
            <w:vAlign w:val="center"/>
          </w:tcPr>
          <w:p w:rsidR="00747BAB" w:rsidRPr="002732E5" w:rsidRDefault="00747BAB">
            <w:pPr>
              <w:jc w:val="center"/>
              <w:rPr>
                <w:rFonts w:ascii="新宋体" w:eastAsia="新宋体" w:hAnsi="新宋体"/>
                <w:sz w:val="18"/>
                <w:szCs w:val="18"/>
              </w:rPr>
            </w:pPr>
          </w:p>
        </w:tc>
      </w:tr>
      <w:tr w:rsidR="00747BAB">
        <w:trPr>
          <w:trHeight w:val="340"/>
          <w:jc w:val="center"/>
        </w:trPr>
        <w:tc>
          <w:tcPr>
            <w:tcW w:w="470" w:type="dxa"/>
            <w:vMerge/>
            <w:vAlign w:val="center"/>
          </w:tcPr>
          <w:p w:rsidR="00747BAB" w:rsidRDefault="00747BAB">
            <w:pPr>
              <w:jc w:val="center"/>
              <w:rPr>
                <w:rFonts w:ascii="新宋体" w:eastAsia="新宋体" w:hAnsi="新宋体"/>
                <w:sz w:val="18"/>
                <w:szCs w:val="18"/>
              </w:rPr>
            </w:pPr>
          </w:p>
        </w:tc>
        <w:tc>
          <w:tcPr>
            <w:tcW w:w="1846" w:type="dxa"/>
            <w:gridSpan w:val="3"/>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学位课应修</w:t>
            </w:r>
          </w:p>
        </w:tc>
        <w:tc>
          <w:tcPr>
            <w:tcW w:w="7508" w:type="dxa"/>
            <w:gridSpan w:val="10"/>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23</w:t>
            </w:r>
            <w:r w:rsidRPr="002732E5">
              <w:rPr>
                <w:rFonts w:ascii="新宋体" w:eastAsia="新宋体" w:hAnsi="新宋体" w:hint="eastAsia"/>
                <w:sz w:val="18"/>
                <w:szCs w:val="18"/>
              </w:rPr>
              <w:t>学分</w:t>
            </w:r>
          </w:p>
        </w:tc>
      </w:tr>
      <w:tr w:rsidR="00747BAB">
        <w:trPr>
          <w:trHeight w:val="255"/>
          <w:jc w:val="center"/>
        </w:trPr>
        <w:tc>
          <w:tcPr>
            <w:tcW w:w="470" w:type="dxa"/>
            <w:vMerge w:val="restart"/>
            <w:vAlign w:val="center"/>
          </w:tcPr>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6E7C6C">
            <w:pPr>
              <w:jc w:val="center"/>
              <w:rPr>
                <w:rFonts w:ascii="新宋体" w:eastAsia="新宋体" w:hAnsi="新宋体"/>
                <w:sz w:val="18"/>
                <w:szCs w:val="18"/>
              </w:rPr>
            </w:pPr>
            <w:r>
              <w:rPr>
                <w:rFonts w:ascii="新宋体" w:eastAsia="新宋体" w:hAnsi="新宋体" w:hint="eastAsia"/>
                <w:sz w:val="18"/>
                <w:szCs w:val="18"/>
              </w:rPr>
              <w:t>非学位课</w:t>
            </w:r>
          </w:p>
        </w:tc>
        <w:tc>
          <w:tcPr>
            <w:tcW w:w="583" w:type="dxa"/>
            <w:vMerge w:val="restart"/>
            <w:vAlign w:val="center"/>
          </w:tcPr>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747BAB">
            <w:pPr>
              <w:jc w:val="center"/>
              <w:rPr>
                <w:rFonts w:ascii="新宋体" w:eastAsia="新宋体" w:hAnsi="新宋体"/>
                <w:sz w:val="18"/>
                <w:szCs w:val="18"/>
              </w:rPr>
            </w:pPr>
          </w:p>
          <w:p w:rsidR="00747BAB" w:rsidRDefault="006E7C6C">
            <w:pPr>
              <w:jc w:val="center"/>
              <w:rPr>
                <w:rFonts w:ascii="新宋体" w:eastAsia="新宋体" w:hAnsi="新宋体"/>
                <w:sz w:val="18"/>
                <w:szCs w:val="18"/>
              </w:rPr>
            </w:pPr>
            <w:r>
              <w:rPr>
                <w:rFonts w:ascii="新宋体" w:eastAsia="新宋体" w:hAnsi="新宋体" w:hint="eastAsia"/>
                <w:sz w:val="18"/>
                <w:szCs w:val="18"/>
              </w:rPr>
              <w:t>专业选修课</w:t>
            </w: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1</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自动化</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应用泛函分析</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48</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考试</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刘伟峰</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医疗仪器注册与法规</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16</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1</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1</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沈洁</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生物材料</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徐铭恩</w:t>
            </w:r>
            <w:r w:rsidRPr="002732E5">
              <w:rPr>
                <w:rFonts w:ascii="新宋体" w:eastAsia="新宋体" w:hAnsi="新宋体"/>
                <w:sz w:val="18"/>
                <w:szCs w:val="18"/>
              </w:rPr>
              <w:t xml:space="preserve">/ </w:t>
            </w:r>
            <w:r w:rsidRPr="002732E5">
              <w:rPr>
                <w:rFonts w:ascii="新宋体" w:eastAsia="新宋体" w:hAnsi="新宋体" w:hint="eastAsia"/>
                <w:sz w:val="18"/>
                <w:szCs w:val="18"/>
              </w:rPr>
              <w:t>葛亚坤</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4</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数据挖掘</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徐涛</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5</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生物信息学</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范明</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6</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医学仪器</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刘珂舟</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7</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生物医学检测技术</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崔静洁</w:t>
            </w:r>
            <w:r w:rsidRPr="002732E5">
              <w:rPr>
                <w:rFonts w:ascii="新宋体" w:eastAsia="新宋体" w:hAnsi="新宋体"/>
                <w:sz w:val="18"/>
                <w:szCs w:val="18"/>
              </w:rPr>
              <w:t>/</w:t>
            </w:r>
            <w:r w:rsidRPr="002732E5">
              <w:rPr>
                <w:rFonts w:ascii="新宋体" w:eastAsia="新宋体" w:hAnsi="新宋体" w:hint="eastAsia"/>
                <w:sz w:val="18"/>
                <w:szCs w:val="18"/>
              </w:rPr>
              <w:t>李杜娟</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8</w:t>
            </w:r>
          </w:p>
        </w:tc>
        <w:tc>
          <w:tcPr>
            <w:tcW w:w="84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生仪</w:t>
            </w:r>
          </w:p>
        </w:tc>
        <w:tc>
          <w:tcPr>
            <w:tcW w:w="23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医学图象处理</w:t>
            </w:r>
          </w:p>
        </w:tc>
        <w:tc>
          <w:tcPr>
            <w:tcW w:w="559"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32</w:t>
            </w:r>
          </w:p>
        </w:tc>
        <w:tc>
          <w:tcPr>
            <w:tcW w:w="397"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sz w:val="18"/>
                <w:szCs w:val="18"/>
              </w:rPr>
              <w:t>2</w:t>
            </w:r>
          </w:p>
        </w:tc>
        <w:tc>
          <w:tcPr>
            <w:tcW w:w="540" w:type="dxa"/>
            <w:vAlign w:val="center"/>
          </w:tcPr>
          <w:p w:rsidR="00747BAB" w:rsidRPr="002732E5" w:rsidRDefault="00747BAB">
            <w:pPr>
              <w:jc w:val="center"/>
              <w:rPr>
                <w:rFonts w:ascii="新宋体" w:eastAsia="新宋体" w:hAnsi="新宋体"/>
                <w:sz w:val="18"/>
                <w:szCs w:val="18"/>
              </w:rPr>
            </w:pPr>
          </w:p>
        </w:tc>
        <w:tc>
          <w:tcPr>
            <w:tcW w:w="432" w:type="dxa"/>
            <w:vAlign w:val="center"/>
          </w:tcPr>
          <w:p w:rsidR="00747BAB" w:rsidRPr="002732E5" w:rsidRDefault="00747BAB">
            <w:pPr>
              <w:jc w:val="center"/>
              <w:rPr>
                <w:rFonts w:ascii="新宋体" w:eastAsia="新宋体" w:hAnsi="新宋体"/>
                <w:sz w:val="18"/>
                <w:szCs w:val="18"/>
              </w:rPr>
            </w:pPr>
          </w:p>
        </w:tc>
        <w:tc>
          <w:tcPr>
            <w:tcW w:w="468" w:type="dxa"/>
            <w:vAlign w:val="center"/>
          </w:tcPr>
          <w:p w:rsidR="00747BAB" w:rsidRPr="002732E5" w:rsidRDefault="00747BAB">
            <w:pPr>
              <w:jc w:val="center"/>
              <w:rPr>
                <w:rFonts w:ascii="新宋体" w:eastAsia="新宋体" w:hAnsi="新宋体"/>
                <w:sz w:val="18"/>
                <w:szCs w:val="18"/>
              </w:rPr>
            </w:pPr>
          </w:p>
        </w:tc>
        <w:tc>
          <w:tcPr>
            <w:tcW w:w="714"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考查</w:t>
            </w:r>
          </w:p>
        </w:tc>
        <w:tc>
          <w:tcPr>
            <w:tcW w:w="891" w:type="dxa"/>
            <w:vAlign w:val="center"/>
          </w:tcPr>
          <w:p w:rsidR="00747BAB" w:rsidRPr="002732E5" w:rsidRDefault="006E7C6C">
            <w:pPr>
              <w:jc w:val="center"/>
              <w:rPr>
                <w:rFonts w:ascii="新宋体" w:eastAsia="新宋体" w:hAnsi="新宋体"/>
                <w:sz w:val="18"/>
                <w:szCs w:val="18"/>
              </w:rPr>
            </w:pPr>
            <w:r w:rsidRPr="002732E5">
              <w:rPr>
                <w:rFonts w:ascii="新宋体" w:eastAsia="新宋体" w:hAnsi="新宋体" w:hint="eastAsia"/>
                <w:sz w:val="18"/>
                <w:szCs w:val="18"/>
              </w:rPr>
              <w:t>徐伟栋</w:t>
            </w:r>
            <w:r w:rsidRPr="002732E5">
              <w:rPr>
                <w:rFonts w:ascii="新宋体" w:eastAsia="新宋体" w:hAnsi="新宋体"/>
                <w:sz w:val="18"/>
                <w:szCs w:val="18"/>
              </w:rPr>
              <w:t>/</w:t>
            </w:r>
            <w:r w:rsidRPr="002732E5">
              <w:rPr>
                <w:rFonts w:ascii="新宋体" w:eastAsia="新宋体" w:hAnsi="新宋体" w:hint="eastAsia"/>
                <w:sz w:val="18"/>
                <w:szCs w:val="18"/>
              </w:rPr>
              <w:t>李轶</w:t>
            </w:r>
          </w:p>
        </w:tc>
        <w:tc>
          <w:tcPr>
            <w:tcW w:w="627" w:type="dxa"/>
            <w:vAlign w:val="center"/>
          </w:tcPr>
          <w:p w:rsidR="00747BAB" w:rsidRPr="002732E5"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9</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生仪</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软件工程</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747BAB">
            <w:pPr>
              <w:jc w:val="center"/>
              <w:rPr>
                <w:rFonts w:ascii="新宋体" w:eastAsia="新宋体" w:hAnsi="新宋体"/>
                <w:sz w:val="18"/>
                <w:szCs w:val="18"/>
              </w:rPr>
            </w:pP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考查</w:t>
            </w:r>
          </w:p>
        </w:tc>
        <w:tc>
          <w:tcPr>
            <w:tcW w:w="89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李轶</w:t>
            </w: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10</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生仪</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机器视觉</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48</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540" w:type="dxa"/>
            <w:vAlign w:val="center"/>
          </w:tcPr>
          <w:p w:rsidR="00747BAB" w:rsidRDefault="00747BAB">
            <w:pPr>
              <w:jc w:val="center"/>
              <w:rPr>
                <w:rFonts w:ascii="新宋体" w:eastAsia="新宋体" w:hAnsi="新宋体"/>
                <w:sz w:val="18"/>
                <w:szCs w:val="18"/>
              </w:rPr>
            </w:pP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考查</w:t>
            </w:r>
          </w:p>
        </w:tc>
        <w:tc>
          <w:tcPr>
            <w:tcW w:w="89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陈丰农</w:t>
            </w: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11</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生仪</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嵌入式系统</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747BAB">
            <w:pPr>
              <w:jc w:val="center"/>
              <w:rPr>
                <w:rFonts w:ascii="新宋体" w:eastAsia="新宋体" w:hAnsi="新宋体"/>
                <w:sz w:val="18"/>
                <w:szCs w:val="18"/>
              </w:rPr>
            </w:pP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考查</w:t>
            </w:r>
          </w:p>
        </w:tc>
        <w:tc>
          <w:tcPr>
            <w:tcW w:w="89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黄爱爱</w:t>
            </w:r>
            <w:r>
              <w:rPr>
                <w:rFonts w:ascii="新宋体" w:eastAsia="新宋体" w:hAnsi="新宋体"/>
                <w:sz w:val="18"/>
                <w:szCs w:val="18"/>
              </w:rPr>
              <w:t>/</w:t>
            </w:r>
            <w:r>
              <w:rPr>
                <w:rFonts w:ascii="新宋体" w:eastAsia="新宋体" w:hAnsi="新宋体" w:hint="eastAsia"/>
                <w:sz w:val="18"/>
                <w:szCs w:val="18"/>
              </w:rPr>
              <w:t>薛凌云</w:t>
            </w: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1263" w:type="dxa"/>
            <w:gridSpan w:val="2"/>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应修</w:t>
            </w:r>
          </w:p>
        </w:tc>
        <w:tc>
          <w:tcPr>
            <w:tcW w:w="2340" w:type="dxa"/>
            <w:vAlign w:val="center"/>
          </w:tcPr>
          <w:p w:rsidR="00747BAB" w:rsidRDefault="00747BAB">
            <w:pPr>
              <w:jc w:val="center"/>
              <w:rPr>
                <w:rFonts w:ascii="新宋体" w:eastAsia="新宋体" w:hAnsi="新宋体"/>
                <w:sz w:val="18"/>
                <w:szCs w:val="18"/>
              </w:rPr>
            </w:pPr>
          </w:p>
        </w:tc>
        <w:tc>
          <w:tcPr>
            <w:tcW w:w="2936" w:type="dxa"/>
            <w:gridSpan w:val="6"/>
            <w:vAlign w:val="center"/>
          </w:tcPr>
          <w:p w:rsidR="00747BAB" w:rsidRDefault="006E7C6C">
            <w:pPr>
              <w:jc w:val="center"/>
              <w:rPr>
                <w:sz w:val="18"/>
                <w:szCs w:val="18"/>
              </w:rPr>
            </w:pPr>
            <w:r>
              <w:rPr>
                <w:rFonts w:ascii="新宋体" w:eastAsia="新宋体" w:hAnsi="新宋体"/>
                <w:sz w:val="18"/>
                <w:szCs w:val="18"/>
              </w:rPr>
              <w:t>2-4</w:t>
            </w:r>
            <w:r>
              <w:rPr>
                <w:rFonts w:ascii="新宋体" w:eastAsia="新宋体" w:hAnsi="新宋体" w:hint="eastAsia"/>
                <w:sz w:val="18"/>
                <w:szCs w:val="18"/>
              </w:rPr>
              <w:t>学分</w:t>
            </w:r>
          </w:p>
        </w:tc>
        <w:tc>
          <w:tcPr>
            <w:tcW w:w="714" w:type="dxa"/>
            <w:vAlign w:val="center"/>
          </w:tcPr>
          <w:p w:rsidR="00747BAB" w:rsidRDefault="00747BAB">
            <w:pPr>
              <w:jc w:val="center"/>
              <w:rPr>
                <w:sz w:val="18"/>
                <w:szCs w:val="18"/>
              </w:rPr>
            </w:pPr>
          </w:p>
        </w:tc>
        <w:tc>
          <w:tcPr>
            <w:tcW w:w="1518" w:type="dxa"/>
            <w:gridSpan w:val="2"/>
            <w:vAlign w:val="center"/>
          </w:tcPr>
          <w:p w:rsidR="00747BAB" w:rsidRDefault="00747BAB">
            <w:pPr>
              <w:jc w:val="center"/>
              <w:rPr>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外国语</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英语听说</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241"/>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外国语</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第二外国语</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图书馆</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科技文献检索</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16</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4</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管理</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企业运营管理</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16</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5</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经济</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知识产权</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16</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422"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6</w:t>
            </w:r>
          </w:p>
        </w:tc>
        <w:tc>
          <w:tcPr>
            <w:tcW w:w="841"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体艺部</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体育</w:t>
            </w:r>
          </w:p>
        </w:tc>
        <w:tc>
          <w:tcPr>
            <w:tcW w:w="559"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32</w:t>
            </w: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p>
        </w:tc>
        <w:tc>
          <w:tcPr>
            <w:tcW w:w="432" w:type="dxa"/>
            <w:vAlign w:val="center"/>
          </w:tcPr>
          <w:p w:rsidR="00747BAB" w:rsidRDefault="00747BAB">
            <w:pPr>
              <w:jc w:val="center"/>
              <w:rPr>
                <w:rFonts w:ascii="新宋体" w:eastAsia="新宋体" w:hAnsi="新宋体"/>
                <w:sz w:val="18"/>
                <w:szCs w:val="18"/>
              </w:rPr>
            </w:pP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6E7C6C">
            <w:pPr>
              <w:jc w:val="center"/>
              <w:rPr>
                <w:sz w:val="18"/>
                <w:szCs w:val="18"/>
              </w:rPr>
            </w:pPr>
            <w:r>
              <w:rPr>
                <w:rFonts w:ascii="新宋体" w:eastAsia="新宋体" w:hAnsi="新宋体" w:hint="eastAsia"/>
                <w:sz w:val="18"/>
                <w:szCs w:val="18"/>
              </w:rPr>
              <w:t>考查</w:t>
            </w:r>
          </w:p>
        </w:tc>
        <w:tc>
          <w:tcPr>
            <w:tcW w:w="891" w:type="dxa"/>
            <w:vAlign w:val="center"/>
          </w:tcPr>
          <w:p w:rsidR="00747BAB" w:rsidRDefault="00747BAB">
            <w:pPr>
              <w:jc w:val="center"/>
              <w:rPr>
                <w:rFonts w:ascii="新宋体" w:eastAsia="新宋体" w:hAnsi="新宋体"/>
                <w:sz w:val="18"/>
                <w:szCs w:val="18"/>
              </w:rPr>
            </w:pPr>
          </w:p>
        </w:tc>
        <w:tc>
          <w:tcPr>
            <w:tcW w:w="627" w:type="dxa"/>
            <w:vAlign w:val="center"/>
          </w:tcPr>
          <w:p w:rsidR="00747BAB" w:rsidRDefault="00747BAB">
            <w:pPr>
              <w:jc w:val="center"/>
              <w:rPr>
                <w:rFonts w:ascii="新宋体" w:eastAsia="新宋体" w:hAnsi="新宋体"/>
                <w:sz w:val="18"/>
                <w:szCs w:val="18"/>
              </w:rPr>
            </w:pPr>
          </w:p>
        </w:tc>
      </w:tr>
      <w:tr w:rsidR="00747BAB">
        <w:trPr>
          <w:trHeight w:val="472"/>
          <w:jc w:val="center"/>
        </w:trPr>
        <w:tc>
          <w:tcPr>
            <w:tcW w:w="470" w:type="dxa"/>
            <w:vMerge/>
            <w:vAlign w:val="center"/>
          </w:tcPr>
          <w:p w:rsidR="00747BAB" w:rsidRDefault="00747BAB">
            <w:pPr>
              <w:jc w:val="center"/>
              <w:rPr>
                <w:rFonts w:ascii="新宋体" w:eastAsia="新宋体" w:hAnsi="新宋体"/>
                <w:sz w:val="18"/>
                <w:szCs w:val="18"/>
              </w:rPr>
            </w:pPr>
          </w:p>
        </w:tc>
        <w:tc>
          <w:tcPr>
            <w:tcW w:w="583" w:type="dxa"/>
            <w:vMerge/>
            <w:vAlign w:val="center"/>
          </w:tcPr>
          <w:p w:rsidR="00747BAB" w:rsidRDefault="00747BAB">
            <w:pPr>
              <w:jc w:val="center"/>
              <w:rPr>
                <w:rFonts w:ascii="新宋体" w:eastAsia="新宋体" w:hAnsi="新宋体"/>
                <w:sz w:val="18"/>
                <w:szCs w:val="18"/>
              </w:rPr>
            </w:pPr>
          </w:p>
        </w:tc>
        <w:tc>
          <w:tcPr>
            <w:tcW w:w="1263" w:type="dxa"/>
            <w:gridSpan w:val="2"/>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应修</w:t>
            </w:r>
          </w:p>
        </w:tc>
        <w:tc>
          <w:tcPr>
            <w:tcW w:w="7508" w:type="dxa"/>
            <w:gridSpan w:val="10"/>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w:t>
            </w:r>
            <w:r>
              <w:rPr>
                <w:rFonts w:ascii="新宋体" w:eastAsia="新宋体" w:hAnsi="新宋体" w:hint="eastAsia"/>
                <w:sz w:val="18"/>
                <w:szCs w:val="18"/>
              </w:rPr>
              <w:t>学分</w:t>
            </w:r>
          </w:p>
        </w:tc>
      </w:tr>
      <w:tr w:rsidR="00747BAB">
        <w:trPr>
          <w:trHeight w:val="255"/>
          <w:jc w:val="center"/>
        </w:trPr>
        <w:tc>
          <w:tcPr>
            <w:tcW w:w="470" w:type="dxa"/>
            <w:vMerge/>
            <w:vAlign w:val="center"/>
          </w:tcPr>
          <w:p w:rsidR="00747BAB" w:rsidRDefault="00747BAB">
            <w:pPr>
              <w:jc w:val="center"/>
              <w:rPr>
                <w:rFonts w:ascii="新宋体" w:eastAsia="新宋体" w:hAnsi="新宋体"/>
                <w:sz w:val="18"/>
                <w:szCs w:val="18"/>
              </w:rPr>
            </w:pPr>
          </w:p>
        </w:tc>
        <w:tc>
          <w:tcPr>
            <w:tcW w:w="1846" w:type="dxa"/>
            <w:gridSpan w:val="3"/>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非学位课应修</w:t>
            </w:r>
          </w:p>
        </w:tc>
        <w:tc>
          <w:tcPr>
            <w:tcW w:w="7508" w:type="dxa"/>
            <w:gridSpan w:val="10"/>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4-6</w:t>
            </w:r>
            <w:r>
              <w:rPr>
                <w:rFonts w:ascii="新宋体" w:eastAsia="新宋体" w:hAnsi="新宋体" w:hint="eastAsia"/>
                <w:sz w:val="18"/>
                <w:szCs w:val="18"/>
              </w:rPr>
              <w:t>学分</w:t>
            </w:r>
          </w:p>
        </w:tc>
      </w:tr>
      <w:tr w:rsidR="00747BAB">
        <w:trPr>
          <w:trHeight w:val="255"/>
          <w:jc w:val="center"/>
        </w:trPr>
        <w:tc>
          <w:tcPr>
            <w:tcW w:w="2316" w:type="dxa"/>
            <w:gridSpan w:val="4"/>
            <w:vMerge w:val="restart"/>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必修环节</w:t>
            </w:r>
          </w:p>
        </w:tc>
        <w:tc>
          <w:tcPr>
            <w:tcW w:w="23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文献选读与开题报告</w:t>
            </w:r>
          </w:p>
        </w:tc>
        <w:tc>
          <w:tcPr>
            <w:tcW w:w="559" w:type="dxa"/>
            <w:vAlign w:val="center"/>
          </w:tcPr>
          <w:p w:rsidR="00747BAB" w:rsidRDefault="00747BAB">
            <w:pPr>
              <w:jc w:val="center"/>
              <w:rPr>
                <w:rFonts w:ascii="新宋体" w:eastAsia="新宋体" w:hAnsi="新宋体"/>
                <w:sz w:val="18"/>
                <w:szCs w:val="18"/>
              </w:rPr>
            </w:pPr>
          </w:p>
        </w:tc>
        <w:tc>
          <w:tcPr>
            <w:tcW w:w="397" w:type="dxa"/>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p>
        </w:tc>
        <w:tc>
          <w:tcPr>
            <w:tcW w:w="540" w:type="dxa"/>
            <w:vAlign w:val="center"/>
          </w:tcPr>
          <w:p w:rsidR="00747BAB" w:rsidRDefault="00747BAB">
            <w:pPr>
              <w:jc w:val="center"/>
              <w:rPr>
                <w:rFonts w:ascii="新宋体" w:eastAsia="新宋体" w:hAnsi="新宋体"/>
                <w:sz w:val="18"/>
                <w:szCs w:val="18"/>
              </w:rPr>
            </w:pPr>
          </w:p>
        </w:tc>
        <w:tc>
          <w:tcPr>
            <w:tcW w:w="540"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w:t>
            </w:r>
          </w:p>
        </w:tc>
        <w:tc>
          <w:tcPr>
            <w:tcW w:w="432" w:type="dxa"/>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w:t>
            </w:r>
          </w:p>
        </w:tc>
        <w:tc>
          <w:tcPr>
            <w:tcW w:w="468" w:type="dxa"/>
            <w:vAlign w:val="center"/>
          </w:tcPr>
          <w:p w:rsidR="00747BAB" w:rsidRDefault="00747BAB">
            <w:pPr>
              <w:jc w:val="center"/>
              <w:rPr>
                <w:rFonts w:ascii="新宋体" w:eastAsia="新宋体" w:hAnsi="新宋体"/>
                <w:sz w:val="18"/>
                <w:szCs w:val="18"/>
              </w:rPr>
            </w:pPr>
          </w:p>
        </w:tc>
        <w:tc>
          <w:tcPr>
            <w:tcW w:w="714" w:type="dxa"/>
            <w:vAlign w:val="center"/>
          </w:tcPr>
          <w:p w:rsidR="00747BAB" w:rsidRDefault="00747BAB">
            <w:pPr>
              <w:jc w:val="center"/>
              <w:rPr>
                <w:rFonts w:ascii="新宋体" w:eastAsia="新宋体" w:hAnsi="新宋体"/>
                <w:sz w:val="18"/>
                <w:szCs w:val="18"/>
              </w:rPr>
            </w:pPr>
          </w:p>
        </w:tc>
        <w:tc>
          <w:tcPr>
            <w:tcW w:w="1518" w:type="dxa"/>
            <w:gridSpan w:val="2"/>
            <w:vAlign w:val="center"/>
          </w:tcPr>
          <w:p w:rsidR="00747BAB" w:rsidRDefault="00747BAB">
            <w:pPr>
              <w:jc w:val="center"/>
              <w:rPr>
                <w:rFonts w:ascii="新宋体" w:eastAsia="新宋体" w:hAnsi="新宋体"/>
                <w:sz w:val="18"/>
                <w:szCs w:val="18"/>
              </w:rPr>
            </w:pPr>
          </w:p>
        </w:tc>
      </w:tr>
      <w:tr w:rsidR="00747BAB">
        <w:trPr>
          <w:trHeight w:val="255"/>
          <w:jc w:val="center"/>
        </w:trPr>
        <w:tc>
          <w:tcPr>
            <w:tcW w:w="2316" w:type="dxa"/>
            <w:gridSpan w:val="4"/>
            <w:vMerge/>
            <w:vAlign w:val="center"/>
          </w:tcPr>
          <w:p w:rsidR="00747BAB" w:rsidRDefault="00747BAB">
            <w:pPr>
              <w:jc w:val="center"/>
              <w:rPr>
                <w:rFonts w:ascii="新宋体" w:eastAsia="新宋体" w:hAnsi="新宋体"/>
                <w:sz w:val="18"/>
                <w:szCs w:val="18"/>
              </w:rPr>
            </w:pPr>
          </w:p>
        </w:tc>
        <w:tc>
          <w:tcPr>
            <w:tcW w:w="2340" w:type="dxa"/>
            <w:vAlign w:val="center"/>
          </w:tcPr>
          <w:p w:rsidR="00747BAB" w:rsidRDefault="006E7C6C">
            <w:pPr>
              <w:pStyle w:val="a6"/>
              <w:ind w:left="5250"/>
              <w:jc w:val="center"/>
              <w:rPr>
                <w:rFonts w:ascii="新宋体" w:eastAsia="新宋体" w:hAnsi="新宋体"/>
                <w:spacing w:val="-6"/>
                <w:kern w:val="2"/>
              </w:rPr>
            </w:pPr>
            <w:r>
              <w:rPr>
                <w:rFonts w:ascii="新宋体" w:eastAsia="新宋体" w:hAnsi="新宋体" w:hint="eastAsia"/>
                <w:spacing w:val="-6"/>
                <w:kern w:val="2"/>
              </w:rPr>
              <w:t>应修</w:t>
            </w:r>
          </w:p>
        </w:tc>
        <w:tc>
          <w:tcPr>
            <w:tcW w:w="5168" w:type="dxa"/>
            <w:gridSpan w:val="9"/>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1</w:t>
            </w:r>
            <w:r>
              <w:rPr>
                <w:rFonts w:ascii="新宋体" w:eastAsia="新宋体" w:hAnsi="新宋体" w:hint="eastAsia"/>
                <w:sz w:val="18"/>
                <w:szCs w:val="18"/>
              </w:rPr>
              <w:t>学分</w:t>
            </w:r>
          </w:p>
        </w:tc>
      </w:tr>
      <w:tr w:rsidR="00747BAB">
        <w:trPr>
          <w:trHeight w:val="255"/>
          <w:jc w:val="center"/>
        </w:trPr>
        <w:tc>
          <w:tcPr>
            <w:tcW w:w="2316" w:type="dxa"/>
            <w:gridSpan w:val="4"/>
            <w:vAlign w:val="center"/>
          </w:tcPr>
          <w:p w:rsidR="00747BAB" w:rsidRDefault="006E7C6C">
            <w:pPr>
              <w:jc w:val="center"/>
              <w:rPr>
                <w:rFonts w:ascii="新宋体" w:eastAsia="新宋体" w:hAnsi="新宋体"/>
                <w:sz w:val="18"/>
                <w:szCs w:val="18"/>
              </w:rPr>
            </w:pPr>
            <w:r>
              <w:rPr>
                <w:rFonts w:ascii="新宋体" w:eastAsia="新宋体" w:hAnsi="新宋体" w:hint="eastAsia"/>
                <w:sz w:val="18"/>
                <w:szCs w:val="18"/>
              </w:rPr>
              <w:t>合计应修</w:t>
            </w:r>
          </w:p>
        </w:tc>
        <w:tc>
          <w:tcPr>
            <w:tcW w:w="7508" w:type="dxa"/>
            <w:gridSpan w:val="10"/>
            <w:vAlign w:val="center"/>
          </w:tcPr>
          <w:p w:rsidR="00747BAB" w:rsidRDefault="006E7C6C">
            <w:pPr>
              <w:jc w:val="center"/>
              <w:rPr>
                <w:rFonts w:ascii="新宋体" w:eastAsia="新宋体" w:hAnsi="新宋体"/>
                <w:sz w:val="18"/>
                <w:szCs w:val="18"/>
              </w:rPr>
            </w:pPr>
            <w:r>
              <w:rPr>
                <w:rFonts w:ascii="新宋体" w:eastAsia="新宋体" w:hAnsi="新宋体"/>
                <w:sz w:val="18"/>
                <w:szCs w:val="18"/>
              </w:rPr>
              <w:t>28-30</w:t>
            </w:r>
            <w:r>
              <w:rPr>
                <w:rFonts w:ascii="新宋体" w:eastAsia="新宋体" w:hAnsi="新宋体" w:hint="eastAsia"/>
                <w:sz w:val="18"/>
                <w:szCs w:val="18"/>
              </w:rPr>
              <w:t>学分</w:t>
            </w:r>
          </w:p>
        </w:tc>
      </w:tr>
    </w:tbl>
    <w:p w:rsidR="00747BAB" w:rsidRDefault="00747BAB"/>
    <w:p w:rsidR="006E7C6C" w:rsidRDefault="006E7C6C" w:rsidP="006E7C6C">
      <w:r>
        <w:rPr>
          <w:rFonts w:hint="eastAsia"/>
        </w:rPr>
        <w:t xml:space="preserve">1. </w:t>
      </w:r>
      <w:r>
        <w:rPr>
          <w:rFonts w:hint="eastAsia"/>
        </w:rPr>
        <w:t>引进的专业核心课程占全部专业核心课程比例：</w:t>
      </w:r>
      <w:r>
        <w:rPr>
          <w:rFonts w:hint="eastAsia"/>
        </w:rPr>
        <w:t>6/8=75%</w:t>
      </w:r>
    </w:p>
    <w:p w:rsidR="006E7C6C" w:rsidRDefault="006E7C6C" w:rsidP="006E7C6C"/>
    <w:p w:rsidR="006E7C6C" w:rsidRDefault="006E7C6C" w:rsidP="006E7C6C">
      <w:r>
        <w:rPr>
          <w:rFonts w:hint="eastAsia"/>
        </w:rPr>
        <w:t xml:space="preserve">2. </w:t>
      </w:r>
      <w:r>
        <w:rPr>
          <w:rFonts w:hint="eastAsia"/>
        </w:rPr>
        <w:t>引进的外方课程占全部课程的比例：</w:t>
      </w:r>
      <w:r>
        <w:rPr>
          <w:rFonts w:hint="eastAsia"/>
        </w:rPr>
        <w:t>6/15=40%</w:t>
      </w:r>
    </w:p>
    <w:p w:rsidR="006E7C6C" w:rsidRDefault="006E7C6C" w:rsidP="006E7C6C"/>
    <w:p w:rsidR="006E7C6C" w:rsidRDefault="006E7C6C" w:rsidP="006E7C6C">
      <w:r>
        <w:rPr>
          <w:rFonts w:hint="eastAsia"/>
        </w:rPr>
        <w:t xml:space="preserve">3. </w:t>
      </w:r>
      <w:r>
        <w:rPr>
          <w:rFonts w:hint="eastAsia"/>
        </w:rPr>
        <w:t>外国教师担负的专业核心课程的门数占中外合作办学项目全部课程的比例：</w:t>
      </w:r>
      <w:r>
        <w:rPr>
          <w:rFonts w:hint="eastAsia"/>
        </w:rPr>
        <w:t>6/15=40%</w:t>
      </w:r>
    </w:p>
    <w:p w:rsidR="006E7C6C" w:rsidRDefault="006E7C6C" w:rsidP="006E7C6C"/>
    <w:p w:rsidR="006E7C6C" w:rsidRDefault="006E7C6C">
      <w:r>
        <w:rPr>
          <w:rFonts w:hint="eastAsia"/>
        </w:rPr>
        <w:t xml:space="preserve">4. </w:t>
      </w:r>
      <w:r>
        <w:rPr>
          <w:rFonts w:hint="eastAsia"/>
        </w:rPr>
        <w:t>外方教师担负的专业核心课程教学时数占全部教学时数的比例</w:t>
      </w:r>
      <w:r>
        <w:rPr>
          <w:rFonts w:hint="eastAsia"/>
        </w:rPr>
        <w:t>:</w:t>
      </w:r>
      <w:r w:rsidRPr="006E7C6C">
        <w:rPr>
          <w:rFonts w:hint="eastAsia"/>
        </w:rPr>
        <w:t xml:space="preserve"> </w:t>
      </w:r>
      <w:r>
        <w:rPr>
          <w:rFonts w:hint="eastAsia"/>
        </w:rPr>
        <w:t>6*32/</w:t>
      </w:r>
      <w:r w:rsidRPr="006E7C6C">
        <w:rPr>
          <w:rFonts w:hint="eastAsia"/>
        </w:rPr>
        <w:t>496</w:t>
      </w:r>
      <w:r>
        <w:rPr>
          <w:rFonts w:hint="eastAsia"/>
        </w:rPr>
        <w:t>=38.7</w:t>
      </w:r>
      <w:r w:rsidRPr="006E7C6C">
        <w:rPr>
          <w:rFonts w:hint="eastAsia"/>
        </w:rPr>
        <w:t>%</w:t>
      </w:r>
    </w:p>
    <w:p w:rsidR="00747BAB" w:rsidRDefault="006E7C6C">
      <w:pPr>
        <w:rPr>
          <w:rFonts w:ascii="黑体" w:eastAsia="黑体"/>
          <w:sz w:val="28"/>
          <w:szCs w:val="28"/>
        </w:rPr>
      </w:pPr>
      <w:r>
        <w:rPr>
          <w:rFonts w:ascii="黑体" w:eastAsia="黑体" w:hint="eastAsia"/>
          <w:b/>
          <w:bCs/>
          <w:sz w:val="28"/>
          <w:szCs w:val="28"/>
        </w:rPr>
        <w:lastRenderedPageBreak/>
        <w:t>六、学位论</w:t>
      </w:r>
      <w:r>
        <w:rPr>
          <w:rFonts w:ascii="黑体" w:eastAsia="黑体" w:hint="eastAsia"/>
          <w:sz w:val="28"/>
          <w:szCs w:val="28"/>
        </w:rPr>
        <w:t>文</w:t>
      </w:r>
    </w:p>
    <w:p w:rsidR="00747BAB" w:rsidRDefault="006E7C6C" w:rsidP="002732E5">
      <w:pPr>
        <w:pStyle w:val="a9"/>
        <w:adjustRightInd w:val="0"/>
        <w:snapToGrid w:val="0"/>
        <w:spacing w:beforeLines="50" w:line="240" w:lineRule="atLeast"/>
        <w:ind w:firstLineChars="150" w:firstLine="360"/>
        <w:rPr>
          <w:rStyle w:val="aa"/>
          <w:b w:val="0"/>
          <w:bCs/>
        </w:rPr>
      </w:pPr>
      <w:r>
        <w:rPr>
          <w:rStyle w:val="aa"/>
          <w:b w:val="0"/>
          <w:bCs/>
        </w:rPr>
        <w:t>1</w:t>
      </w:r>
      <w:r>
        <w:rPr>
          <w:rStyle w:val="aa"/>
          <w:rFonts w:hint="eastAsia"/>
          <w:b w:val="0"/>
          <w:bCs/>
        </w:rPr>
        <w:t>、学位论文要求</w:t>
      </w:r>
      <w:r w:rsidRPr="002732E5">
        <w:rPr>
          <w:rStyle w:val="aa"/>
          <w:rFonts w:hint="eastAsia"/>
          <w:b w:val="0"/>
          <w:bCs/>
        </w:rPr>
        <w:t>（含对论文质量和格式的要求）</w:t>
      </w:r>
    </w:p>
    <w:p w:rsidR="00747BAB" w:rsidRDefault="006E7C6C">
      <w:pPr>
        <w:widowControl/>
        <w:spacing w:line="480" w:lineRule="exact"/>
        <w:ind w:firstLineChars="150" w:firstLine="360"/>
        <w:jc w:val="left"/>
        <w:rPr>
          <w:rFonts w:ascii="宋体" w:cs="宋体"/>
          <w:kern w:val="0"/>
          <w:sz w:val="24"/>
          <w:szCs w:val="20"/>
        </w:rPr>
      </w:pPr>
      <w:r>
        <w:rPr>
          <w:rFonts w:ascii="宋体" w:hAnsi="宋体" w:cs="宋体" w:hint="eastAsia"/>
          <w:kern w:val="0"/>
          <w:sz w:val="24"/>
          <w:szCs w:val="20"/>
        </w:rPr>
        <w:t>研究生要在导师指导下开展论文工作，论文实际工作时间应不少于</w:t>
      </w:r>
      <w:r>
        <w:rPr>
          <w:rFonts w:ascii="宋体" w:hAnsi="宋体" w:cs="宋体"/>
          <w:kern w:val="0"/>
          <w:sz w:val="24"/>
          <w:szCs w:val="20"/>
        </w:rPr>
        <w:t>1</w:t>
      </w:r>
      <w:r>
        <w:rPr>
          <w:rFonts w:ascii="宋体" w:hAnsi="宋体" w:cs="宋体" w:hint="eastAsia"/>
          <w:kern w:val="0"/>
          <w:sz w:val="24"/>
          <w:szCs w:val="20"/>
        </w:rPr>
        <w:t>年。并按规定完成文献综述、开题报告、中期检查等环节，并提交书面报告。发现问题及时处理和上报。论文工作要使硕士生在科学研究方面受到较全面的训练，完成硕士论文研究任务一项，培养从事科学研究或独立担负专门技术工作的能力，并以书面形式提供具有一定理论、实践水平的学位论文。</w:t>
      </w:r>
    </w:p>
    <w:p w:rsidR="00747BAB" w:rsidRDefault="006E7C6C">
      <w:pPr>
        <w:widowControl/>
        <w:spacing w:line="480" w:lineRule="exact"/>
        <w:ind w:firstLineChars="150" w:firstLine="360"/>
        <w:jc w:val="left"/>
        <w:rPr>
          <w:rFonts w:ascii="宋体" w:cs="宋体"/>
          <w:kern w:val="0"/>
          <w:sz w:val="24"/>
          <w:szCs w:val="20"/>
        </w:rPr>
      </w:pPr>
      <w:r>
        <w:rPr>
          <w:rFonts w:ascii="宋体" w:hAnsi="宋体" w:cs="宋体"/>
          <w:kern w:val="0"/>
          <w:sz w:val="24"/>
          <w:szCs w:val="20"/>
        </w:rPr>
        <w:t>2</w:t>
      </w:r>
      <w:r>
        <w:rPr>
          <w:rFonts w:ascii="宋体" w:hAnsi="宋体" w:cs="宋体" w:hint="eastAsia"/>
          <w:kern w:val="0"/>
          <w:sz w:val="24"/>
          <w:szCs w:val="20"/>
        </w:rPr>
        <w:t>、发表论文等科技工作要求</w:t>
      </w:r>
    </w:p>
    <w:p w:rsidR="00747BAB" w:rsidRDefault="006E7C6C">
      <w:pPr>
        <w:widowControl/>
        <w:spacing w:line="480" w:lineRule="exact"/>
        <w:ind w:firstLineChars="150" w:firstLine="360"/>
        <w:jc w:val="left"/>
        <w:rPr>
          <w:rFonts w:ascii="宋体" w:cs="宋体"/>
          <w:kern w:val="0"/>
          <w:sz w:val="24"/>
          <w:szCs w:val="20"/>
        </w:rPr>
      </w:pPr>
      <w:r>
        <w:rPr>
          <w:rFonts w:ascii="宋体" w:hAnsi="宋体" w:cs="宋体" w:hint="eastAsia"/>
          <w:kern w:val="0"/>
          <w:sz w:val="24"/>
          <w:szCs w:val="20"/>
        </w:rPr>
        <w:t>按学校规定执行。</w:t>
      </w:r>
    </w:p>
    <w:p w:rsidR="00747BAB" w:rsidRDefault="006E7C6C" w:rsidP="002732E5">
      <w:pPr>
        <w:pStyle w:val="a9"/>
        <w:numPr>
          <w:ilvl w:val="0"/>
          <w:numId w:val="3"/>
        </w:numPr>
        <w:adjustRightInd w:val="0"/>
        <w:snapToGrid w:val="0"/>
        <w:spacing w:beforeLines="50" w:line="240" w:lineRule="atLeast"/>
        <w:ind w:firstLineChars="150" w:firstLine="360"/>
        <w:rPr>
          <w:rStyle w:val="aa"/>
          <w:b w:val="0"/>
          <w:bCs/>
        </w:rPr>
      </w:pPr>
      <w:r>
        <w:rPr>
          <w:rStyle w:val="aa"/>
          <w:rFonts w:hint="eastAsia"/>
          <w:b w:val="0"/>
          <w:bCs/>
        </w:rPr>
        <w:t>论文选题与开题</w:t>
      </w:r>
    </w:p>
    <w:p w:rsidR="00747BAB" w:rsidRDefault="006E7C6C">
      <w:pPr>
        <w:autoSpaceDE w:val="0"/>
        <w:autoSpaceDN w:val="0"/>
        <w:adjustRightInd w:val="0"/>
        <w:spacing w:line="500" w:lineRule="exact"/>
        <w:ind w:firstLineChars="200" w:firstLine="480"/>
        <w:jc w:val="left"/>
        <w:rPr>
          <w:rStyle w:val="aa"/>
          <w:rFonts w:ascii="宋体"/>
          <w:b w:val="0"/>
          <w:bCs/>
        </w:rPr>
      </w:pPr>
      <w:r>
        <w:rPr>
          <w:rFonts w:ascii="宋体" w:hAnsi="宋体" w:cs="宋体" w:hint="eastAsia"/>
          <w:kern w:val="0"/>
          <w:sz w:val="24"/>
          <w:szCs w:val="20"/>
        </w:rPr>
        <w:t>学位论文的选题应当对经济建设或在学术理论上有实际意义，尽量结合导师及相关单位的科研任务进行，具有一定先进性、创新性，课题的难易程度和工作量要适当。研究生应在导师指导下，尽早制定学位论文工作计划。一般要求在第</w:t>
      </w:r>
      <w:r>
        <w:rPr>
          <w:rFonts w:ascii="宋体" w:hAnsi="宋体" w:cs="宋体"/>
          <w:kern w:val="0"/>
          <w:sz w:val="24"/>
          <w:szCs w:val="20"/>
        </w:rPr>
        <w:t>3</w:t>
      </w:r>
      <w:r>
        <w:rPr>
          <w:rFonts w:ascii="宋体" w:hAnsi="宋体" w:cs="宋体" w:hint="eastAsia"/>
          <w:kern w:val="0"/>
          <w:sz w:val="24"/>
          <w:szCs w:val="20"/>
        </w:rPr>
        <w:t>学期末之前完成开题报告会，报告会由本学科和相关学科</w:t>
      </w:r>
      <w:r>
        <w:rPr>
          <w:rFonts w:ascii="宋体" w:hAnsi="宋体" w:cs="宋体"/>
          <w:kern w:val="0"/>
          <w:sz w:val="24"/>
          <w:szCs w:val="20"/>
        </w:rPr>
        <w:t>5</w:t>
      </w:r>
      <w:r>
        <w:rPr>
          <w:rFonts w:ascii="宋体" w:hAnsi="宋体" w:cs="宋体" w:hint="eastAsia"/>
          <w:kern w:val="0"/>
          <w:sz w:val="24"/>
          <w:szCs w:val="20"/>
        </w:rPr>
        <w:t>名以上的专家参加，经开题报告会认可后，开题报告书及论文工作计划表各</w:t>
      </w:r>
      <w:r>
        <w:rPr>
          <w:rFonts w:ascii="宋体" w:hAnsi="宋体" w:cs="宋体"/>
          <w:kern w:val="0"/>
          <w:sz w:val="24"/>
          <w:szCs w:val="20"/>
        </w:rPr>
        <w:t>1</w:t>
      </w:r>
      <w:r>
        <w:rPr>
          <w:rFonts w:ascii="宋体" w:hAnsi="宋体" w:cs="宋体" w:hint="eastAsia"/>
          <w:kern w:val="0"/>
          <w:sz w:val="24"/>
          <w:szCs w:val="20"/>
        </w:rPr>
        <w:t>份于第</w:t>
      </w:r>
      <w:r>
        <w:rPr>
          <w:rFonts w:ascii="宋体" w:hAnsi="宋体" w:cs="宋体"/>
          <w:kern w:val="0"/>
          <w:sz w:val="24"/>
          <w:szCs w:val="20"/>
        </w:rPr>
        <w:t>4</w:t>
      </w:r>
      <w:r>
        <w:rPr>
          <w:rFonts w:ascii="宋体" w:hAnsi="宋体" w:cs="宋体" w:hint="eastAsia"/>
          <w:kern w:val="0"/>
          <w:sz w:val="24"/>
          <w:szCs w:val="20"/>
        </w:rPr>
        <w:t>学期</w:t>
      </w:r>
      <w:r>
        <w:rPr>
          <w:rFonts w:ascii="宋体" w:hAnsi="宋体" w:cs="宋体"/>
          <w:kern w:val="0"/>
          <w:sz w:val="24"/>
          <w:szCs w:val="20"/>
        </w:rPr>
        <w:t>3</w:t>
      </w:r>
      <w:r>
        <w:rPr>
          <w:rFonts w:ascii="宋体" w:hAnsi="宋体" w:cs="宋体" w:hint="eastAsia"/>
          <w:kern w:val="0"/>
          <w:sz w:val="24"/>
          <w:szCs w:val="20"/>
        </w:rPr>
        <w:t>月底前报研究生学院备案。</w:t>
      </w:r>
    </w:p>
    <w:p w:rsidR="00747BAB" w:rsidRDefault="006E7C6C" w:rsidP="002732E5">
      <w:pPr>
        <w:pStyle w:val="a9"/>
        <w:numPr>
          <w:ilvl w:val="0"/>
          <w:numId w:val="3"/>
        </w:numPr>
        <w:adjustRightInd w:val="0"/>
        <w:snapToGrid w:val="0"/>
        <w:spacing w:beforeLines="50" w:line="240" w:lineRule="atLeast"/>
        <w:ind w:firstLineChars="150" w:firstLine="360"/>
        <w:rPr>
          <w:rStyle w:val="aa"/>
          <w:b w:val="0"/>
          <w:bCs/>
        </w:rPr>
      </w:pPr>
      <w:r>
        <w:rPr>
          <w:rStyle w:val="aa"/>
          <w:rFonts w:hint="eastAsia"/>
          <w:b w:val="0"/>
          <w:bCs/>
        </w:rPr>
        <w:t>论文答辩</w:t>
      </w:r>
    </w:p>
    <w:p w:rsidR="00747BAB" w:rsidRDefault="006E7C6C">
      <w:pPr>
        <w:pStyle w:val="a9"/>
        <w:adjustRightInd w:val="0"/>
        <w:snapToGrid w:val="0"/>
        <w:spacing w:line="500" w:lineRule="exact"/>
        <w:ind w:firstLineChars="200" w:firstLine="480"/>
        <w:rPr>
          <w:szCs w:val="20"/>
        </w:rPr>
      </w:pPr>
      <w:r>
        <w:rPr>
          <w:rFonts w:hint="eastAsia"/>
          <w:szCs w:val="20"/>
        </w:rPr>
        <w:t>硕士学位论文在答辩之前应先进行论文盲审，盲审通过后可向学院提出答辩申请，论文答辩时间一般应在每年的</w:t>
      </w:r>
      <w:r>
        <w:rPr>
          <w:szCs w:val="20"/>
        </w:rPr>
        <w:t>3</w:t>
      </w:r>
      <w:r>
        <w:rPr>
          <w:rFonts w:hint="eastAsia"/>
          <w:szCs w:val="20"/>
        </w:rPr>
        <w:t>月底之前完成。答辩委员会一般由</w:t>
      </w:r>
      <w:r>
        <w:rPr>
          <w:szCs w:val="20"/>
        </w:rPr>
        <w:t>5</w:t>
      </w:r>
      <w:r>
        <w:rPr>
          <w:rFonts w:hint="eastAsia"/>
          <w:szCs w:val="20"/>
        </w:rPr>
        <w:t>至</w:t>
      </w:r>
      <w:r>
        <w:rPr>
          <w:szCs w:val="20"/>
        </w:rPr>
        <w:t>7</w:t>
      </w:r>
      <w:r>
        <w:rPr>
          <w:rFonts w:hint="eastAsia"/>
          <w:szCs w:val="20"/>
        </w:rPr>
        <w:t>名具有副高以上职称的同行专家组成，其中至少</w:t>
      </w:r>
      <w:r>
        <w:rPr>
          <w:szCs w:val="20"/>
        </w:rPr>
        <w:t>1</w:t>
      </w:r>
      <w:r>
        <w:rPr>
          <w:rFonts w:hint="eastAsia"/>
          <w:szCs w:val="20"/>
        </w:rPr>
        <w:t>名校外专家。答辩委员会根据答辩人的报告，就是否同意建议授予答辩人硕士学位以无记名投票方式进行表决，并评定成绩。</w:t>
      </w:r>
    </w:p>
    <w:p w:rsidR="00747BAB" w:rsidRDefault="006E7C6C" w:rsidP="002732E5">
      <w:pPr>
        <w:pStyle w:val="a9"/>
        <w:adjustRightInd w:val="0"/>
        <w:snapToGrid w:val="0"/>
        <w:spacing w:beforeLines="50" w:line="240" w:lineRule="atLeast"/>
        <w:ind w:firstLineChars="150" w:firstLine="360"/>
        <w:rPr>
          <w:rStyle w:val="aa"/>
          <w:b w:val="0"/>
          <w:bCs/>
        </w:rPr>
      </w:pPr>
      <w:r>
        <w:rPr>
          <w:rStyle w:val="aa"/>
          <w:b w:val="0"/>
          <w:bCs/>
        </w:rPr>
        <w:t>5</w:t>
      </w:r>
      <w:r>
        <w:rPr>
          <w:rStyle w:val="aa"/>
          <w:rFonts w:hint="eastAsia"/>
          <w:b w:val="0"/>
          <w:bCs/>
        </w:rPr>
        <w:t>、毕业与学位授予</w:t>
      </w:r>
    </w:p>
    <w:p w:rsidR="00747BAB" w:rsidRDefault="006E7C6C">
      <w:pPr>
        <w:pStyle w:val="a9"/>
        <w:adjustRightInd w:val="0"/>
        <w:snapToGrid w:val="0"/>
        <w:spacing w:line="500" w:lineRule="exact"/>
        <w:ind w:firstLineChars="200" w:firstLine="480"/>
        <w:rPr>
          <w:szCs w:val="20"/>
        </w:rPr>
      </w:pPr>
      <w:r>
        <w:rPr>
          <w:rFonts w:hint="eastAsia"/>
          <w:szCs w:val="20"/>
        </w:rPr>
        <w:t>按学校规定执行。</w:t>
      </w:r>
    </w:p>
    <w:p w:rsidR="00747BAB" w:rsidRDefault="006E7C6C">
      <w:pPr>
        <w:numPr>
          <w:ilvl w:val="0"/>
          <w:numId w:val="4"/>
        </w:numPr>
        <w:rPr>
          <w:rFonts w:ascii="黑体" w:eastAsia="黑体"/>
          <w:sz w:val="28"/>
          <w:szCs w:val="28"/>
        </w:rPr>
      </w:pPr>
      <w:r>
        <w:rPr>
          <w:rFonts w:ascii="黑体" w:eastAsia="黑体" w:hint="eastAsia"/>
          <w:sz w:val="28"/>
          <w:szCs w:val="28"/>
        </w:rPr>
        <w:t>其他</w:t>
      </w:r>
    </w:p>
    <w:p w:rsidR="00747BAB" w:rsidRDefault="006E7C6C">
      <w:pPr>
        <w:pStyle w:val="a9"/>
        <w:adjustRightInd w:val="0"/>
        <w:snapToGrid w:val="0"/>
        <w:spacing w:line="500" w:lineRule="exact"/>
        <w:ind w:firstLineChars="200" w:firstLine="480"/>
        <w:rPr>
          <w:szCs w:val="20"/>
        </w:rPr>
      </w:pPr>
      <w:r>
        <w:rPr>
          <w:rFonts w:hint="eastAsia"/>
          <w:szCs w:val="20"/>
        </w:rPr>
        <w:t>上述六点未涉及到的，按学校规定执行。</w:t>
      </w:r>
    </w:p>
    <w:p w:rsidR="00747BAB" w:rsidRDefault="00747BAB">
      <w:pPr>
        <w:rPr>
          <w:rFonts w:ascii="黑体" w:eastAsia="黑体"/>
          <w:sz w:val="28"/>
          <w:szCs w:val="28"/>
        </w:rPr>
      </w:pPr>
    </w:p>
    <w:p w:rsidR="00747BAB" w:rsidRDefault="00747BAB"/>
    <w:p w:rsidR="002A7A21" w:rsidRDefault="006E7C6C" w:rsidP="00063D45">
      <w:pPr>
        <w:spacing w:line="520" w:lineRule="exact"/>
        <w:rPr>
          <w:rFonts w:hint="eastAsia"/>
          <w:b/>
          <w:sz w:val="30"/>
          <w:szCs w:val="30"/>
        </w:rPr>
      </w:pPr>
      <w:r>
        <w:rPr>
          <w:b/>
          <w:sz w:val="30"/>
          <w:szCs w:val="30"/>
        </w:rPr>
        <w:br w:type="page"/>
      </w:r>
    </w:p>
    <w:p w:rsidR="00063D45" w:rsidRDefault="006E7C6C" w:rsidP="00063D45">
      <w:pPr>
        <w:spacing w:line="520" w:lineRule="exact"/>
        <w:rPr>
          <w:rFonts w:hint="eastAsia"/>
          <w:b/>
          <w:sz w:val="30"/>
          <w:szCs w:val="30"/>
        </w:rPr>
      </w:pPr>
      <w:r>
        <w:rPr>
          <w:rFonts w:hint="eastAsia"/>
          <w:b/>
          <w:sz w:val="30"/>
          <w:szCs w:val="30"/>
        </w:rPr>
        <w:t>附件二：培养计划（英文）</w:t>
      </w:r>
    </w:p>
    <w:p w:rsidR="002A7A21" w:rsidRDefault="002A7A21" w:rsidP="00063D45">
      <w:pPr>
        <w:spacing w:line="520" w:lineRule="exact"/>
        <w:rPr>
          <w:b/>
          <w:sz w:val="30"/>
          <w:szCs w:val="30"/>
        </w:rPr>
      </w:pPr>
    </w:p>
    <w:p w:rsidR="00063D45" w:rsidRDefault="006E7C6C" w:rsidP="00063D45">
      <w:pPr>
        <w:jc w:val="center"/>
        <w:rPr>
          <w:rStyle w:val="aa"/>
          <w:sz w:val="30"/>
          <w:szCs w:val="30"/>
        </w:rPr>
      </w:pPr>
      <w:r>
        <w:rPr>
          <w:rStyle w:val="aa"/>
          <w:sz w:val="30"/>
          <w:szCs w:val="30"/>
        </w:rPr>
        <w:t xml:space="preserve">College of Life Information Science &amp; Instrument Engineering </w:t>
      </w:r>
    </w:p>
    <w:p w:rsidR="00063D45" w:rsidRDefault="00063D45">
      <w:pPr>
        <w:ind w:firstLineChars="500" w:firstLine="1205"/>
        <w:rPr>
          <w:b/>
          <w:sz w:val="24"/>
        </w:rPr>
      </w:pPr>
    </w:p>
    <w:p w:rsidR="00747BAB" w:rsidRDefault="006E7C6C" w:rsidP="00063D45">
      <w:pPr>
        <w:ind w:firstLineChars="500" w:firstLine="1405"/>
        <w:rPr>
          <w:b/>
          <w:sz w:val="28"/>
        </w:rPr>
      </w:pPr>
      <w:r w:rsidRPr="00063D45">
        <w:rPr>
          <w:b/>
          <w:sz w:val="28"/>
        </w:rPr>
        <w:t>Discipline: Biomedical Engineering       Code: 0831</w:t>
      </w:r>
    </w:p>
    <w:p w:rsidR="00063D45" w:rsidRDefault="00063D45" w:rsidP="00063D45">
      <w:pPr>
        <w:ind w:firstLineChars="500" w:firstLine="1104"/>
        <w:rPr>
          <w:rFonts w:hint="eastAsia"/>
          <w:b/>
          <w:sz w:val="22"/>
        </w:rPr>
      </w:pPr>
    </w:p>
    <w:p w:rsidR="002A7A21" w:rsidRPr="00063D45" w:rsidRDefault="002A7A21" w:rsidP="00063D45">
      <w:pPr>
        <w:ind w:firstLineChars="500" w:firstLine="1104"/>
        <w:rPr>
          <w:b/>
          <w:sz w:val="22"/>
        </w:rPr>
      </w:pPr>
    </w:p>
    <w:p w:rsidR="00747BAB" w:rsidRDefault="006E7C6C">
      <w:pPr>
        <w:numPr>
          <w:ilvl w:val="0"/>
          <w:numId w:val="5"/>
        </w:numPr>
        <w:rPr>
          <w:b/>
          <w:sz w:val="28"/>
          <w:szCs w:val="28"/>
        </w:rPr>
      </w:pPr>
      <w:r>
        <w:rPr>
          <w:b/>
          <w:sz w:val="28"/>
          <w:szCs w:val="28"/>
        </w:rPr>
        <w:t>Training Objectives</w:t>
      </w:r>
    </w:p>
    <w:p w:rsidR="00747BAB" w:rsidRDefault="006E7C6C" w:rsidP="002732E5">
      <w:pPr>
        <w:pStyle w:val="a9"/>
        <w:adjustRightInd w:val="0"/>
        <w:snapToGrid w:val="0"/>
        <w:spacing w:beforeLines="50" w:line="360" w:lineRule="auto"/>
        <w:ind w:firstLineChars="200" w:firstLine="480"/>
        <w:jc w:val="both"/>
        <w:rPr>
          <w:rStyle w:val="aa"/>
          <w:rFonts w:ascii="Times New Roman" w:hAnsi="Times New Roman"/>
          <w:bCs/>
        </w:rPr>
      </w:pPr>
      <w:r>
        <w:rPr>
          <w:rStyle w:val="aa"/>
          <w:rFonts w:ascii="Times New Roman" w:hAnsi="Times New Roman"/>
          <w:b w:val="0"/>
        </w:rPr>
        <w:t>The program is aimed to prepare students as senior professionals in the discipline of Biomedical Engineering. Students will be provided with the highest quality graduate education in biomedicine, information technology, biomaterial technology and detection technology, necessary for problem solving and critical thinking. Student will also be trained to conduct original biomedical research involving biomedical informatics, bio-fabrication, brain cognition, and biomedical instrumentation, etc. The program prepares students for a career in teaching, research, engineering, and technology management, or for pursuing further graduate studies in a related field.</w:t>
      </w:r>
    </w:p>
    <w:p w:rsidR="00747BAB" w:rsidRDefault="006E7C6C">
      <w:pPr>
        <w:numPr>
          <w:ilvl w:val="0"/>
          <w:numId w:val="5"/>
        </w:numPr>
        <w:rPr>
          <w:b/>
          <w:sz w:val="28"/>
          <w:szCs w:val="28"/>
        </w:rPr>
      </w:pPr>
      <w:r>
        <w:rPr>
          <w:b/>
          <w:sz w:val="28"/>
          <w:szCs w:val="28"/>
        </w:rPr>
        <w:t>Major and Research Directions</w:t>
      </w:r>
    </w:p>
    <w:p w:rsidR="00747BAB" w:rsidRDefault="006E7C6C" w:rsidP="002732E5">
      <w:pPr>
        <w:pStyle w:val="a9"/>
        <w:adjustRightInd w:val="0"/>
        <w:snapToGrid w:val="0"/>
        <w:spacing w:beforeLines="50" w:line="360" w:lineRule="auto"/>
        <w:ind w:firstLineChars="200" w:firstLine="482"/>
        <w:rPr>
          <w:rStyle w:val="aa"/>
          <w:rFonts w:ascii="Times New Roman" w:hAnsi="Times New Roman"/>
        </w:rPr>
      </w:pPr>
      <w:r>
        <w:rPr>
          <w:rStyle w:val="aa"/>
          <w:rFonts w:ascii="Times New Roman" w:hAnsi="Times New Roman"/>
        </w:rPr>
        <w:t xml:space="preserve">Biomedical Engineering     </w:t>
      </w:r>
    </w:p>
    <w:p w:rsidR="00747BAB" w:rsidRDefault="00F43D86" w:rsidP="002732E5">
      <w:pPr>
        <w:pStyle w:val="a9"/>
        <w:adjustRightInd w:val="0"/>
        <w:snapToGrid w:val="0"/>
        <w:spacing w:beforeLines="50" w:line="360" w:lineRule="auto"/>
        <w:ind w:firstLineChars="200" w:firstLine="480"/>
        <w:jc w:val="both"/>
        <w:rPr>
          <w:rStyle w:val="aa"/>
          <w:rFonts w:ascii="Times New Roman" w:hAnsi="Times New Roman"/>
          <w:b w:val="0"/>
        </w:rPr>
      </w:pPr>
      <w:r>
        <w:rPr>
          <w:rStyle w:val="aa"/>
          <w:rFonts w:ascii="Times New Roman" w:hAnsi="Times New Roman"/>
          <w:b w:val="0"/>
        </w:rPr>
        <w:fldChar w:fldCharType="begin"/>
      </w:r>
      <w:r w:rsidR="006E7C6C">
        <w:rPr>
          <w:rStyle w:val="aa"/>
          <w:rFonts w:ascii="Times New Roman" w:hAnsi="Times New Roman"/>
          <w:b w:val="0"/>
        </w:rPr>
        <w:instrText xml:space="preserve"> = 1 \* GB3 </w:instrText>
      </w:r>
      <w:r>
        <w:rPr>
          <w:rStyle w:val="aa"/>
          <w:rFonts w:ascii="Times New Roman" w:hAnsi="Times New Roman"/>
          <w:b w:val="0"/>
        </w:rPr>
        <w:fldChar w:fldCharType="separate"/>
      </w:r>
      <w:r w:rsidR="006E7C6C">
        <w:rPr>
          <w:rStyle w:val="aa"/>
          <w:rFonts w:cs="宋体" w:hint="eastAsia"/>
          <w:b w:val="0"/>
        </w:rPr>
        <w:t>①</w:t>
      </w:r>
      <w:r>
        <w:rPr>
          <w:rStyle w:val="aa"/>
          <w:rFonts w:ascii="Times New Roman" w:hAnsi="Times New Roman"/>
          <w:b w:val="0"/>
        </w:rPr>
        <w:fldChar w:fldCharType="end"/>
      </w:r>
      <w:r w:rsidR="006E7C6C">
        <w:rPr>
          <w:rStyle w:val="aa"/>
          <w:rFonts w:ascii="Times New Roman" w:hAnsi="Times New Roman"/>
          <w:b w:val="0"/>
        </w:rPr>
        <w:t>Biomedical Informatics and Image Engineering</w:t>
      </w:r>
    </w:p>
    <w:p w:rsidR="00747BAB" w:rsidRDefault="00F43D86" w:rsidP="002732E5">
      <w:pPr>
        <w:pStyle w:val="a9"/>
        <w:adjustRightInd w:val="0"/>
        <w:snapToGrid w:val="0"/>
        <w:spacing w:beforeLines="50" w:line="360" w:lineRule="auto"/>
        <w:ind w:firstLineChars="200" w:firstLine="480"/>
        <w:jc w:val="both"/>
        <w:rPr>
          <w:rStyle w:val="aa"/>
          <w:rFonts w:ascii="Times New Roman" w:hAnsi="Times New Roman"/>
          <w:b w:val="0"/>
        </w:rPr>
      </w:pPr>
      <w:r>
        <w:rPr>
          <w:rStyle w:val="aa"/>
          <w:rFonts w:ascii="Times New Roman" w:hAnsi="Times New Roman"/>
          <w:b w:val="0"/>
        </w:rPr>
        <w:fldChar w:fldCharType="begin"/>
      </w:r>
      <w:r w:rsidR="006E7C6C">
        <w:rPr>
          <w:rStyle w:val="aa"/>
          <w:rFonts w:ascii="Times New Roman" w:hAnsi="Times New Roman"/>
          <w:b w:val="0"/>
        </w:rPr>
        <w:instrText xml:space="preserve"> = 2 \* GB3 </w:instrText>
      </w:r>
      <w:r>
        <w:rPr>
          <w:rStyle w:val="aa"/>
          <w:rFonts w:ascii="Times New Roman" w:hAnsi="Times New Roman"/>
          <w:b w:val="0"/>
        </w:rPr>
        <w:fldChar w:fldCharType="separate"/>
      </w:r>
      <w:r w:rsidR="006E7C6C">
        <w:rPr>
          <w:rStyle w:val="aa"/>
          <w:rFonts w:cs="宋体" w:hint="eastAsia"/>
          <w:b w:val="0"/>
        </w:rPr>
        <w:t>②</w:t>
      </w:r>
      <w:r>
        <w:rPr>
          <w:rStyle w:val="aa"/>
          <w:rFonts w:ascii="Times New Roman" w:hAnsi="Times New Roman"/>
          <w:b w:val="0"/>
        </w:rPr>
        <w:fldChar w:fldCharType="end"/>
      </w:r>
      <w:r w:rsidR="006E7C6C">
        <w:rPr>
          <w:rStyle w:val="aa"/>
          <w:rFonts w:ascii="Times New Roman" w:hAnsi="Times New Roman"/>
          <w:b w:val="0"/>
        </w:rPr>
        <w:t>Bio-materials and bio-fabrication</w:t>
      </w:r>
    </w:p>
    <w:p w:rsidR="00747BAB" w:rsidRDefault="00F43D86" w:rsidP="002732E5">
      <w:pPr>
        <w:pStyle w:val="a9"/>
        <w:adjustRightInd w:val="0"/>
        <w:snapToGrid w:val="0"/>
        <w:spacing w:beforeLines="50" w:line="360" w:lineRule="auto"/>
        <w:ind w:firstLineChars="200" w:firstLine="480"/>
        <w:jc w:val="both"/>
        <w:rPr>
          <w:rStyle w:val="aa"/>
          <w:rFonts w:ascii="Times New Roman" w:hAnsi="Times New Roman"/>
          <w:b w:val="0"/>
        </w:rPr>
      </w:pPr>
      <w:r>
        <w:rPr>
          <w:rStyle w:val="aa"/>
          <w:rFonts w:ascii="Times New Roman" w:hAnsi="Times New Roman"/>
          <w:b w:val="0"/>
        </w:rPr>
        <w:fldChar w:fldCharType="begin"/>
      </w:r>
      <w:r w:rsidR="006E7C6C">
        <w:rPr>
          <w:rStyle w:val="aa"/>
          <w:rFonts w:ascii="Times New Roman" w:hAnsi="Times New Roman"/>
          <w:b w:val="0"/>
        </w:rPr>
        <w:instrText xml:space="preserve"> = 3 \* GB3 </w:instrText>
      </w:r>
      <w:r>
        <w:rPr>
          <w:rStyle w:val="aa"/>
          <w:rFonts w:ascii="Times New Roman" w:hAnsi="Times New Roman"/>
          <w:b w:val="0"/>
        </w:rPr>
        <w:fldChar w:fldCharType="separate"/>
      </w:r>
      <w:r w:rsidR="006E7C6C">
        <w:rPr>
          <w:rStyle w:val="aa"/>
          <w:rFonts w:cs="宋体" w:hint="eastAsia"/>
          <w:b w:val="0"/>
        </w:rPr>
        <w:t>③</w:t>
      </w:r>
      <w:r>
        <w:rPr>
          <w:rStyle w:val="aa"/>
          <w:rFonts w:ascii="Times New Roman" w:hAnsi="Times New Roman"/>
          <w:b w:val="0"/>
        </w:rPr>
        <w:fldChar w:fldCharType="end"/>
      </w:r>
      <w:r w:rsidR="006E7C6C">
        <w:t>Brain Processes and Neuroengineering</w:t>
      </w:r>
    </w:p>
    <w:p w:rsidR="00747BAB" w:rsidRDefault="00F43D86" w:rsidP="002732E5">
      <w:pPr>
        <w:pStyle w:val="a9"/>
        <w:adjustRightInd w:val="0"/>
        <w:snapToGrid w:val="0"/>
        <w:spacing w:beforeLines="50" w:line="360" w:lineRule="auto"/>
        <w:ind w:firstLineChars="200" w:firstLine="480"/>
        <w:jc w:val="both"/>
        <w:rPr>
          <w:rStyle w:val="aa"/>
          <w:rFonts w:ascii="Times New Roman" w:hAnsi="Times New Roman"/>
          <w:b w:val="0"/>
        </w:rPr>
      </w:pPr>
      <w:r>
        <w:rPr>
          <w:rStyle w:val="aa"/>
          <w:rFonts w:ascii="Times New Roman" w:hAnsi="Times New Roman"/>
          <w:b w:val="0"/>
        </w:rPr>
        <w:fldChar w:fldCharType="begin"/>
      </w:r>
      <w:r w:rsidR="006E7C6C">
        <w:rPr>
          <w:rStyle w:val="aa"/>
          <w:rFonts w:ascii="Times New Roman" w:hAnsi="Times New Roman"/>
          <w:b w:val="0"/>
        </w:rPr>
        <w:instrText xml:space="preserve"> = 4 \* GB3 \* MERGEFORMAT </w:instrText>
      </w:r>
      <w:r>
        <w:rPr>
          <w:rStyle w:val="aa"/>
          <w:rFonts w:ascii="Times New Roman" w:hAnsi="Times New Roman"/>
          <w:b w:val="0"/>
        </w:rPr>
        <w:fldChar w:fldCharType="separate"/>
      </w:r>
      <w:r w:rsidR="006E7C6C">
        <w:rPr>
          <w:rStyle w:val="aa"/>
          <w:rFonts w:cs="宋体" w:hint="eastAsia"/>
          <w:b w:val="0"/>
        </w:rPr>
        <w:t>④</w:t>
      </w:r>
      <w:r>
        <w:rPr>
          <w:rStyle w:val="aa"/>
          <w:rFonts w:ascii="Times New Roman" w:hAnsi="Times New Roman"/>
          <w:b w:val="0"/>
        </w:rPr>
        <w:fldChar w:fldCharType="end"/>
      </w:r>
      <w:r w:rsidR="006E7C6C">
        <w:rPr>
          <w:rStyle w:val="aa"/>
          <w:rFonts w:ascii="Times New Roman" w:hAnsi="Times New Roman"/>
          <w:b w:val="0"/>
        </w:rPr>
        <w:t>Biomedical Sensing Technology and Instrumentation</w:t>
      </w:r>
    </w:p>
    <w:p w:rsidR="00747BAB" w:rsidRDefault="006E7C6C">
      <w:pPr>
        <w:numPr>
          <w:ilvl w:val="0"/>
          <w:numId w:val="5"/>
        </w:numPr>
        <w:rPr>
          <w:b/>
          <w:sz w:val="28"/>
          <w:szCs w:val="28"/>
        </w:rPr>
      </w:pPr>
      <w:r>
        <w:rPr>
          <w:b/>
          <w:sz w:val="28"/>
          <w:szCs w:val="28"/>
        </w:rPr>
        <w:t>Duration of Study</w:t>
      </w:r>
    </w:p>
    <w:p w:rsidR="00747BAB" w:rsidRDefault="006E7C6C" w:rsidP="002732E5">
      <w:pPr>
        <w:pStyle w:val="a9"/>
        <w:adjustRightInd w:val="0"/>
        <w:snapToGrid w:val="0"/>
        <w:spacing w:beforeLines="50" w:line="360" w:lineRule="auto"/>
        <w:ind w:firstLineChars="200" w:firstLine="480"/>
        <w:jc w:val="both"/>
        <w:rPr>
          <w:rStyle w:val="aa"/>
          <w:rFonts w:ascii="Times New Roman" w:hAnsi="Times New Roman" w:hint="eastAsia"/>
          <w:b w:val="0"/>
        </w:rPr>
      </w:pPr>
      <w:r>
        <w:rPr>
          <w:rStyle w:val="aa"/>
          <w:rFonts w:ascii="Times New Roman" w:hAnsi="Times New Roman"/>
          <w:b w:val="0"/>
        </w:rPr>
        <w:t>The duration of study is 2.5 years, of which course study time is generally 1 year; time period for participating in academic master's research, dissertation writing and thesis defense is 1.5 years.</w:t>
      </w:r>
    </w:p>
    <w:p w:rsidR="002A7A21" w:rsidRDefault="002A7A21" w:rsidP="002732E5">
      <w:pPr>
        <w:pStyle w:val="a9"/>
        <w:adjustRightInd w:val="0"/>
        <w:snapToGrid w:val="0"/>
        <w:spacing w:beforeLines="50" w:line="360" w:lineRule="auto"/>
        <w:ind w:firstLineChars="200" w:firstLine="480"/>
        <w:jc w:val="both"/>
        <w:rPr>
          <w:rStyle w:val="aa"/>
          <w:rFonts w:ascii="Times New Roman" w:hAnsi="Times New Roman"/>
          <w:b w:val="0"/>
        </w:rPr>
      </w:pPr>
    </w:p>
    <w:p w:rsidR="00747BAB" w:rsidRDefault="006E7C6C">
      <w:pPr>
        <w:numPr>
          <w:ilvl w:val="0"/>
          <w:numId w:val="5"/>
        </w:numPr>
        <w:rPr>
          <w:b/>
          <w:sz w:val="28"/>
          <w:szCs w:val="28"/>
        </w:rPr>
      </w:pPr>
      <w:r>
        <w:rPr>
          <w:b/>
          <w:sz w:val="28"/>
          <w:szCs w:val="28"/>
        </w:rPr>
        <w:t>Training Methods and Principles</w:t>
      </w:r>
    </w:p>
    <w:p w:rsidR="00747BAB" w:rsidRDefault="006E7C6C" w:rsidP="002732E5">
      <w:pPr>
        <w:pStyle w:val="a9"/>
        <w:numPr>
          <w:ilvl w:val="0"/>
          <w:numId w:val="6"/>
        </w:numPr>
        <w:adjustRightInd w:val="0"/>
        <w:snapToGrid w:val="0"/>
        <w:spacing w:beforeLines="50" w:line="360" w:lineRule="auto"/>
        <w:rPr>
          <w:rFonts w:ascii="Times New Roman" w:hAnsi="Times New Roman" w:cs="Times New Roman"/>
          <w:b/>
        </w:rPr>
      </w:pPr>
      <w:r>
        <w:rPr>
          <w:rFonts w:ascii="Times New Roman" w:hAnsi="Times New Roman" w:cs="Times New Roman"/>
          <w:b/>
        </w:rPr>
        <w:t>Setting arrangements of study stages and credit requirements</w:t>
      </w:r>
    </w:p>
    <w:p w:rsidR="00747BAB" w:rsidRDefault="006E7C6C" w:rsidP="002732E5">
      <w:pPr>
        <w:pStyle w:val="a9"/>
        <w:adjustRightInd w:val="0"/>
        <w:snapToGrid w:val="0"/>
        <w:spacing w:beforeLines="50" w:line="360" w:lineRule="auto"/>
        <w:ind w:firstLineChars="300" w:firstLine="720"/>
        <w:jc w:val="both"/>
        <w:rPr>
          <w:b/>
          <w:bCs/>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Course study time is 2 semesters. Curriculum is composed by Master’s Degree Course, Non-Master’s Degree Course, and Core Course. Master’s Degree courses includes Common Course, Specialized Basic Course, and Specialized Core Course ; Non-Master’s Degree Course includes Specialized Elective Course and Common Elective Course. Master students must complete at least 28 units but no more than 33 units, among which 23 units of Master’s Degree courses, 4-6 units of Non-Master’s Degree Courses, 1 units of Required  Procedure Courses.</w:t>
      </w:r>
    </w:p>
    <w:p w:rsidR="00747BAB" w:rsidRDefault="006E7C6C" w:rsidP="002732E5">
      <w:pPr>
        <w:pStyle w:val="a9"/>
        <w:adjustRightInd w:val="0"/>
        <w:snapToGrid w:val="0"/>
        <w:spacing w:beforeLines="50" w:line="360" w:lineRule="auto"/>
        <w:ind w:firstLineChars="300" w:firstLine="7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With the mentor’s permission, students are allowed to take Specialized Basic Course, and Specialized Core Course; Specialized Elective Course </w:t>
      </w:r>
      <w:r w:rsidR="002A7A21">
        <w:rPr>
          <w:rFonts w:ascii="Times New Roman" w:hAnsi="Times New Roman" w:cs="Times New Roman"/>
        </w:rPr>
        <w:t>interdisciplinary</w:t>
      </w:r>
      <w:r>
        <w:rPr>
          <w:rFonts w:ascii="Times New Roman" w:hAnsi="Times New Roman" w:cs="Times New Roman"/>
        </w:rPr>
        <w:t>. The units can be calculated as elective units of this discipline (including Specialized Elective Course and Common Elective Course).</w:t>
      </w:r>
    </w:p>
    <w:p w:rsidR="00747BAB" w:rsidRDefault="006E7C6C" w:rsidP="002732E5">
      <w:pPr>
        <w:pStyle w:val="a9"/>
        <w:adjustRightInd w:val="0"/>
        <w:snapToGrid w:val="0"/>
        <w:spacing w:beforeLines="50" w:line="360" w:lineRule="auto"/>
        <w:ind w:firstLineChars="300" w:firstLine="7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With the mentor’s permission, students are allowed to take more units of Master’s Degree Course (Specialized Basic Course, and Specialized Core Course). The units can be calculated as elective units of this discipline (including Specialized Elective Course and Common Elective Course) .</w:t>
      </w:r>
    </w:p>
    <w:p w:rsidR="00747BAB" w:rsidRDefault="006E7C6C" w:rsidP="002732E5">
      <w:pPr>
        <w:pStyle w:val="a9"/>
        <w:adjustRightInd w:val="0"/>
        <w:snapToGrid w:val="0"/>
        <w:spacing w:beforeLines="50" w:line="360" w:lineRule="auto"/>
        <w:ind w:firstLineChars="300" w:firstLine="723"/>
        <w:jc w:val="both"/>
        <w:rPr>
          <w:rFonts w:ascii="Times New Roman" w:hAnsi="Times New Roman" w:cs="Times New Roman"/>
          <w:b/>
          <w:color w:val="000000"/>
        </w:rPr>
      </w:pPr>
      <w:r>
        <w:rPr>
          <w:rFonts w:ascii="Times New Roman" w:hAnsi="Times New Roman" w:cs="Times New Roman"/>
          <w:b/>
        </w:rPr>
        <w:t>2) Mentor accountabilit</w:t>
      </w:r>
      <w:r>
        <w:rPr>
          <w:rFonts w:ascii="Times New Roman" w:hAnsi="Times New Roman" w:cs="Times New Roman"/>
          <w:b/>
          <w:color w:val="000000"/>
        </w:rPr>
        <w:t>y and training requirements</w:t>
      </w:r>
    </w:p>
    <w:p w:rsidR="00747BAB" w:rsidRDefault="006E7C6C" w:rsidP="002732E5">
      <w:pPr>
        <w:pStyle w:val="a9"/>
        <w:adjustRightInd w:val="0"/>
        <w:snapToGrid w:val="0"/>
        <w:spacing w:beforeLines="50" w:line="360" w:lineRule="auto"/>
        <w:ind w:firstLineChars="200" w:firstLine="480"/>
        <w:jc w:val="both"/>
        <w:rPr>
          <w:rStyle w:val="aa"/>
          <w:rFonts w:ascii="Times New Roman" w:hAnsi="Times New Roman"/>
          <w:b w:val="0"/>
        </w:rPr>
      </w:pPr>
      <w:r>
        <w:rPr>
          <w:rStyle w:val="aa"/>
          <w:rFonts w:ascii="Times New Roman" w:hAnsi="Times New Roman"/>
          <w:b w:val="0"/>
        </w:rPr>
        <w:t>Mentors are responsible for the training of graduate students. Mentor leading group training is encouraged. Course study is unit based. Under the guidance of mentors, students select courses according to the training requirements, and make training plans. Graduate research, thesis work must show a combination of theory and practice.</w:t>
      </w:r>
    </w:p>
    <w:p w:rsidR="00747BAB" w:rsidRDefault="006E7C6C" w:rsidP="002732E5">
      <w:pPr>
        <w:pStyle w:val="a9"/>
        <w:adjustRightInd w:val="0"/>
        <w:snapToGrid w:val="0"/>
        <w:spacing w:beforeLines="50" w:line="360" w:lineRule="auto"/>
        <w:ind w:firstLineChars="300" w:firstLine="723"/>
        <w:jc w:val="both"/>
        <w:rPr>
          <w:rFonts w:ascii="Times New Roman" w:hAnsi="Times New Roman" w:cs="Times New Roman"/>
          <w:b/>
        </w:rPr>
      </w:pPr>
      <w:r>
        <w:rPr>
          <w:rFonts w:ascii="Times New Roman" w:hAnsi="Times New Roman" w:cs="Times New Roman"/>
          <w:b/>
        </w:rPr>
        <w:t>3) Others</w:t>
      </w:r>
    </w:p>
    <w:p w:rsidR="00747BAB" w:rsidRDefault="006E7C6C" w:rsidP="002732E5">
      <w:pPr>
        <w:pStyle w:val="a9"/>
        <w:adjustRightInd w:val="0"/>
        <w:snapToGrid w:val="0"/>
        <w:spacing w:beforeLines="50" w:line="360" w:lineRule="auto"/>
        <w:ind w:firstLineChars="300" w:firstLine="720"/>
        <w:rPr>
          <w:rStyle w:val="aa"/>
          <w:rFonts w:ascii="Times New Roman" w:hAnsi="Times New Roman" w:hint="eastAsia"/>
          <w:b w:val="0"/>
          <w:bCs/>
        </w:rPr>
      </w:pPr>
      <w:r>
        <w:rPr>
          <w:rStyle w:val="aa"/>
          <w:rFonts w:ascii="Times New Roman" w:hAnsi="Times New Roman"/>
          <w:b w:val="0"/>
          <w:bCs/>
        </w:rPr>
        <w:t>See the school regulations.</w:t>
      </w:r>
    </w:p>
    <w:p w:rsidR="002A7A21" w:rsidRDefault="002A7A21" w:rsidP="002732E5">
      <w:pPr>
        <w:pStyle w:val="a9"/>
        <w:adjustRightInd w:val="0"/>
        <w:snapToGrid w:val="0"/>
        <w:spacing w:beforeLines="50" w:line="360" w:lineRule="auto"/>
        <w:ind w:firstLineChars="300" w:firstLine="720"/>
        <w:rPr>
          <w:rStyle w:val="aa"/>
          <w:rFonts w:ascii="Times New Roman" w:hAnsi="Times New Roman" w:hint="eastAsia"/>
          <w:b w:val="0"/>
          <w:bCs/>
        </w:rPr>
      </w:pPr>
    </w:p>
    <w:p w:rsidR="002A7A21" w:rsidRDefault="002A7A21" w:rsidP="002732E5">
      <w:pPr>
        <w:pStyle w:val="a9"/>
        <w:adjustRightInd w:val="0"/>
        <w:snapToGrid w:val="0"/>
        <w:spacing w:beforeLines="50" w:line="360" w:lineRule="auto"/>
        <w:ind w:firstLineChars="300" w:firstLine="720"/>
        <w:rPr>
          <w:rStyle w:val="aa"/>
          <w:rFonts w:ascii="Times New Roman" w:hAnsi="Times New Roman"/>
          <w:b w:val="0"/>
          <w:bCs/>
        </w:rPr>
      </w:pPr>
    </w:p>
    <w:p w:rsidR="00747BAB" w:rsidRDefault="006E7C6C">
      <w:pPr>
        <w:numPr>
          <w:ilvl w:val="0"/>
          <w:numId w:val="5"/>
        </w:numPr>
        <w:rPr>
          <w:b/>
          <w:sz w:val="28"/>
          <w:szCs w:val="28"/>
        </w:rPr>
      </w:pPr>
      <w:r>
        <w:rPr>
          <w:b/>
          <w:sz w:val="28"/>
          <w:szCs w:val="28"/>
        </w:rPr>
        <w:lastRenderedPageBreak/>
        <w:t>Curriculum(083100)</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720"/>
        <w:gridCol w:w="615"/>
        <w:gridCol w:w="392"/>
        <w:gridCol w:w="490"/>
        <w:gridCol w:w="84"/>
        <w:gridCol w:w="1659"/>
        <w:gridCol w:w="707"/>
        <w:gridCol w:w="754"/>
        <w:gridCol w:w="545"/>
        <w:gridCol w:w="360"/>
        <w:gridCol w:w="360"/>
        <w:gridCol w:w="360"/>
        <w:gridCol w:w="1234"/>
        <w:gridCol w:w="720"/>
      </w:tblGrid>
      <w:tr w:rsidR="00747BAB">
        <w:trPr>
          <w:cantSplit/>
          <w:trHeight w:val="312"/>
          <w:jc w:val="center"/>
        </w:trPr>
        <w:tc>
          <w:tcPr>
            <w:tcW w:w="1319" w:type="dxa"/>
            <w:gridSpan w:val="2"/>
            <w:vMerge w:val="restart"/>
            <w:vAlign w:val="center"/>
          </w:tcPr>
          <w:p w:rsidR="00747BAB" w:rsidRDefault="006E7C6C">
            <w:pPr>
              <w:spacing w:line="240" w:lineRule="exact"/>
              <w:jc w:val="center"/>
              <w:rPr>
                <w:rFonts w:eastAsia="新宋体"/>
                <w:sz w:val="18"/>
                <w:szCs w:val="20"/>
              </w:rPr>
            </w:pPr>
            <w:r>
              <w:rPr>
                <w:rFonts w:eastAsia="新宋体"/>
                <w:sz w:val="18"/>
                <w:szCs w:val="20"/>
              </w:rPr>
              <w:t>Type</w:t>
            </w:r>
          </w:p>
        </w:tc>
        <w:tc>
          <w:tcPr>
            <w:tcW w:w="3240" w:type="dxa"/>
            <w:gridSpan w:val="5"/>
            <w:vMerge w:val="restart"/>
            <w:vAlign w:val="center"/>
          </w:tcPr>
          <w:p w:rsidR="00747BAB" w:rsidRDefault="006E7C6C">
            <w:pPr>
              <w:spacing w:line="240" w:lineRule="exact"/>
              <w:jc w:val="center"/>
              <w:rPr>
                <w:rFonts w:eastAsia="新宋体"/>
                <w:sz w:val="18"/>
                <w:szCs w:val="20"/>
              </w:rPr>
            </w:pPr>
            <w:r>
              <w:rPr>
                <w:rFonts w:eastAsia="新宋体"/>
                <w:sz w:val="18"/>
                <w:szCs w:val="20"/>
              </w:rPr>
              <w:t>Names of Courses</w:t>
            </w:r>
          </w:p>
        </w:tc>
        <w:tc>
          <w:tcPr>
            <w:tcW w:w="707" w:type="dxa"/>
            <w:vMerge w:val="restart"/>
            <w:vAlign w:val="center"/>
          </w:tcPr>
          <w:p w:rsidR="00747BAB" w:rsidRDefault="006E7C6C">
            <w:pPr>
              <w:spacing w:line="240" w:lineRule="exact"/>
              <w:jc w:val="center"/>
              <w:rPr>
                <w:rFonts w:eastAsia="新宋体"/>
                <w:sz w:val="18"/>
                <w:szCs w:val="20"/>
              </w:rPr>
            </w:pPr>
            <w:r>
              <w:rPr>
                <w:rFonts w:eastAsia="新宋体"/>
                <w:sz w:val="18"/>
                <w:szCs w:val="20"/>
              </w:rPr>
              <w:t>Class</w:t>
            </w:r>
          </w:p>
          <w:p w:rsidR="00747BAB" w:rsidRDefault="006E7C6C">
            <w:pPr>
              <w:spacing w:line="240" w:lineRule="exact"/>
              <w:jc w:val="center"/>
              <w:rPr>
                <w:rFonts w:eastAsia="新宋体"/>
                <w:sz w:val="18"/>
                <w:szCs w:val="20"/>
              </w:rPr>
            </w:pPr>
            <w:r>
              <w:rPr>
                <w:rFonts w:eastAsia="新宋体"/>
                <w:sz w:val="18"/>
                <w:szCs w:val="20"/>
              </w:rPr>
              <w:t>Hours</w:t>
            </w:r>
          </w:p>
        </w:tc>
        <w:tc>
          <w:tcPr>
            <w:tcW w:w="754" w:type="dxa"/>
            <w:vMerge w:val="restart"/>
            <w:vAlign w:val="center"/>
          </w:tcPr>
          <w:p w:rsidR="00747BAB" w:rsidRDefault="006E7C6C">
            <w:pPr>
              <w:spacing w:line="240" w:lineRule="exact"/>
              <w:jc w:val="center"/>
              <w:rPr>
                <w:rFonts w:eastAsia="新宋体"/>
                <w:sz w:val="18"/>
                <w:szCs w:val="20"/>
              </w:rPr>
            </w:pPr>
            <w:r>
              <w:rPr>
                <w:rFonts w:eastAsia="新宋体"/>
                <w:sz w:val="18"/>
                <w:szCs w:val="20"/>
              </w:rPr>
              <w:t>Credits</w:t>
            </w:r>
          </w:p>
        </w:tc>
        <w:tc>
          <w:tcPr>
            <w:tcW w:w="1625" w:type="dxa"/>
            <w:gridSpan w:val="4"/>
            <w:vAlign w:val="center"/>
          </w:tcPr>
          <w:p w:rsidR="00747BAB" w:rsidRDefault="006E7C6C">
            <w:pPr>
              <w:spacing w:line="240" w:lineRule="exact"/>
              <w:jc w:val="center"/>
              <w:rPr>
                <w:rFonts w:eastAsia="新宋体"/>
                <w:sz w:val="18"/>
                <w:szCs w:val="20"/>
              </w:rPr>
            </w:pPr>
            <w:r>
              <w:rPr>
                <w:rFonts w:eastAsia="新宋体"/>
                <w:sz w:val="18"/>
                <w:szCs w:val="20"/>
              </w:rPr>
              <w:t>Semester</w:t>
            </w:r>
          </w:p>
        </w:tc>
        <w:tc>
          <w:tcPr>
            <w:tcW w:w="1234" w:type="dxa"/>
            <w:vMerge w:val="restart"/>
            <w:vAlign w:val="center"/>
          </w:tcPr>
          <w:p w:rsidR="00747BAB" w:rsidRDefault="006E7C6C">
            <w:pPr>
              <w:spacing w:line="240" w:lineRule="exact"/>
              <w:jc w:val="center"/>
              <w:rPr>
                <w:rFonts w:eastAsia="新宋体"/>
                <w:sz w:val="18"/>
                <w:szCs w:val="20"/>
              </w:rPr>
            </w:pPr>
            <w:r>
              <w:rPr>
                <w:rFonts w:eastAsia="新宋体"/>
                <w:sz w:val="18"/>
                <w:szCs w:val="20"/>
              </w:rPr>
              <w:t>Method of Assessment</w:t>
            </w:r>
          </w:p>
        </w:tc>
        <w:tc>
          <w:tcPr>
            <w:tcW w:w="720" w:type="dxa"/>
            <w:vMerge w:val="restart"/>
            <w:vAlign w:val="center"/>
          </w:tcPr>
          <w:p w:rsidR="00747BAB" w:rsidRDefault="006E7C6C">
            <w:pPr>
              <w:spacing w:line="240" w:lineRule="exact"/>
              <w:jc w:val="center"/>
              <w:rPr>
                <w:rFonts w:eastAsia="新宋体"/>
                <w:sz w:val="18"/>
                <w:szCs w:val="20"/>
              </w:rPr>
            </w:pPr>
            <w:r>
              <w:rPr>
                <w:rFonts w:eastAsia="新宋体"/>
                <w:sz w:val="18"/>
                <w:szCs w:val="20"/>
              </w:rPr>
              <w:t>Notes</w:t>
            </w:r>
          </w:p>
        </w:tc>
      </w:tr>
      <w:tr w:rsidR="00747BAB">
        <w:trPr>
          <w:cantSplit/>
          <w:trHeight w:val="312"/>
          <w:jc w:val="center"/>
        </w:trPr>
        <w:tc>
          <w:tcPr>
            <w:tcW w:w="1319" w:type="dxa"/>
            <w:gridSpan w:val="2"/>
            <w:vMerge/>
            <w:vAlign w:val="center"/>
          </w:tcPr>
          <w:p w:rsidR="00747BAB" w:rsidRDefault="00747BAB">
            <w:pPr>
              <w:spacing w:line="240" w:lineRule="exact"/>
              <w:jc w:val="center"/>
              <w:rPr>
                <w:rFonts w:eastAsia="新宋体"/>
                <w:sz w:val="18"/>
                <w:szCs w:val="18"/>
              </w:rPr>
            </w:pPr>
          </w:p>
        </w:tc>
        <w:tc>
          <w:tcPr>
            <w:tcW w:w="3240" w:type="dxa"/>
            <w:gridSpan w:val="5"/>
            <w:vMerge/>
            <w:vAlign w:val="center"/>
          </w:tcPr>
          <w:p w:rsidR="00747BAB" w:rsidRDefault="00747BAB">
            <w:pPr>
              <w:spacing w:line="240" w:lineRule="exact"/>
              <w:jc w:val="center"/>
              <w:rPr>
                <w:rFonts w:eastAsia="新宋体"/>
                <w:sz w:val="18"/>
                <w:szCs w:val="18"/>
              </w:rPr>
            </w:pPr>
          </w:p>
        </w:tc>
        <w:tc>
          <w:tcPr>
            <w:tcW w:w="707" w:type="dxa"/>
            <w:vMerge/>
            <w:vAlign w:val="center"/>
          </w:tcPr>
          <w:p w:rsidR="00747BAB" w:rsidRDefault="00747BAB">
            <w:pPr>
              <w:spacing w:line="240" w:lineRule="exact"/>
              <w:jc w:val="center"/>
              <w:rPr>
                <w:rFonts w:eastAsia="新宋体"/>
                <w:sz w:val="18"/>
                <w:szCs w:val="18"/>
              </w:rPr>
            </w:pPr>
          </w:p>
        </w:tc>
        <w:tc>
          <w:tcPr>
            <w:tcW w:w="754" w:type="dxa"/>
            <w:vMerge/>
            <w:vAlign w:val="center"/>
          </w:tcPr>
          <w:p w:rsidR="00747BAB" w:rsidRDefault="00747BAB">
            <w:pPr>
              <w:spacing w:line="240" w:lineRule="exact"/>
              <w:jc w:val="center"/>
              <w:rPr>
                <w:rFonts w:eastAsia="新宋体"/>
                <w:sz w:val="18"/>
                <w:szCs w:val="18"/>
              </w:rPr>
            </w:pPr>
          </w:p>
        </w:tc>
        <w:tc>
          <w:tcPr>
            <w:tcW w:w="545" w:type="dxa"/>
            <w:vAlign w:val="center"/>
          </w:tcPr>
          <w:p w:rsidR="00747BAB" w:rsidRDefault="006E7C6C">
            <w:pPr>
              <w:spacing w:line="240" w:lineRule="exact"/>
              <w:jc w:val="center"/>
              <w:rPr>
                <w:rFonts w:eastAsia="新宋体"/>
                <w:sz w:val="18"/>
                <w:szCs w:val="20"/>
              </w:rPr>
            </w:pPr>
            <w:r>
              <w:rPr>
                <w:rFonts w:eastAsia="新宋体"/>
                <w:sz w:val="18"/>
                <w:szCs w:val="20"/>
              </w:rPr>
              <w:t>1</w:t>
            </w:r>
          </w:p>
        </w:tc>
        <w:tc>
          <w:tcPr>
            <w:tcW w:w="360" w:type="dxa"/>
            <w:vAlign w:val="center"/>
          </w:tcPr>
          <w:p w:rsidR="00747BAB" w:rsidRDefault="006E7C6C">
            <w:pPr>
              <w:spacing w:line="240" w:lineRule="exact"/>
              <w:jc w:val="center"/>
              <w:rPr>
                <w:rFonts w:eastAsia="新宋体"/>
                <w:sz w:val="18"/>
                <w:szCs w:val="20"/>
              </w:rPr>
            </w:pPr>
            <w:r>
              <w:rPr>
                <w:rFonts w:eastAsia="新宋体"/>
                <w:sz w:val="18"/>
                <w:szCs w:val="20"/>
              </w:rPr>
              <w:t>2</w:t>
            </w:r>
          </w:p>
        </w:tc>
        <w:tc>
          <w:tcPr>
            <w:tcW w:w="360" w:type="dxa"/>
            <w:vAlign w:val="center"/>
          </w:tcPr>
          <w:p w:rsidR="00747BAB" w:rsidRDefault="006E7C6C">
            <w:pPr>
              <w:spacing w:line="240" w:lineRule="exact"/>
              <w:jc w:val="center"/>
              <w:rPr>
                <w:rFonts w:eastAsia="新宋体"/>
                <w:sz w:val="18"/>
                <w:szCs w:val="20"/>
              </w:rPr>
            </w:pPr>
            <w:r>
              <w:rPr>
                <w:rFonts w:eastAsia="新宋体"/>
                <w:sz w:val="18"/>
                <w:szCs w:val="20"/>
              </w:rPr>
              <w:t>3</w:t>
            </w:r>
          </w:p>
        </w:tc>
        <w:tc>
          <w:tcPr>
            <w:tcW w:w="360" w:type="dxa"/>
            <w:vAlign w:val="center"/>
          </w:tcPr>
          <w:p w:rsidR="00747BAB" w:rsidRDefault="006E7C6C">
            <w:pPr>
              <w:spacing w:line="240" w:lineRule="exact"/>
              <w:jc w:val="center"/>
              <w:rPr>
                <w:rFonts w:eastAsia="新宋体"/>
                <w:sz w:val="18"/>
                <w:szCs w:val="20"/>
              </w:rPr>
            </w:pPr>
            <w:r>
              <w:rPr>
                <w:rFonts w:eastAsia="新宋体"/>
                <w:sz w:val="18"/>
                <w:szCs w:val="20"/>
              </w:rPr>
              <w:t>4</w:t>
            </w:r>
          </w:p>
        </w:tc>
        <w:tc>
          <w:tcPr>
            <w:tcW w:w="1234"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r>
      <w:tr w:rsidR="00747BAB">
        <w:trPr>
          <w:cantSplit/>
          <w:trHeight w:hRule="exact" w:val="808"/>
          <w:jc w:val="center"/>
        </w:trPr>
        <w:tc>
          <w:tcPr>
            <w:tcW w:w="599" w:type="dxa"/>
            <w:vMerge w:val="restart"/>
            <w:textDirection w:val="btLr"/>
            <w:vAlign w:val="center"/>
          </w:tcPr>
          <w:p w:rsidR="00747BAB" w:rsidRDefault="006E7C6C">
            <w:pPr>
              <w:spacing w:line="240" w:lineRule="exact"/>
              <w:ind w:left="113" w:right="113"/>
              <w:jc w:val="center"/>
              <w:rPr>
                <w:rFonts w:eastAsia="新宋体"/>
                <w:sz w:val="18"/>
                <w:szCs w:val="18"/>
              </w:rPr>
            </w:pPr>
            <w:r>
              <w:rPr>
                <w:rFonts w:eastAsia="新宋体"/>
                <w:sz w:val="18"/>
                <w:szCs w:val="18"/>
              </w:rPr>
              <w:t>Master’s Degree Course</w:t>
            </w:r>
          </w:p>
        </w:tc>
        <w:tc>
          <w:tcPr>
            <w:tcW w:w="720" w:type="dxa"/>
            <w:vMerge w:val="restart"/>
            <w:textDirection w:val="btLr"/>
            <w:vAlign w:val="center"/>
          </w:tcPr>
          <w:p w:rsidR="00747BAB" w:rsidRDefault="006E7C6C">
            <w:pPr>
              <w:spacing w:line="240" w:lineRule="exact"/>
              <w:ind w:left="-57"/>
              <w:jc w:val="center"/>
              <w:rPr>
                <w:rFonts w:eastAsia="新宋体"/>
                <w:sz w:val="18"/>
                <w:szCs w:val="18"/>
              </w:rPr>
            </w:pPr>
            <w:r>
              <w:rPr>
                <w:rFonts w:eastAsia="新宋体"/>
                <w:sz w:val="18"/>
                <w:szCs w:val="18"/>
              </w:rPr>
              <w:t>Common Course</w:t>
            </w:r>
          </w:p>
        </w:tc>
        <w:tc>
          <w:tcPr>
            <w:tcW w:w="3240" w:type="dxa"/>
            <w:gridSpan w:val="5"/>
            <w:vAlign w:val="center"/>
          </w:tcPr>
          <w:p w:rsidR="00747BAB" w:rsidRDefault="006E7C6C">
            <w:pPr>
              <w:spacing w:line="240" w:lineRule="exact"/>
              <w:jc w:val="center"/>
              <w:rPr>
                <w:sz w:val="18"/>
                <w:szCs w:val="18"/>
              </w:rPr>
            </w:pPr>
            <w:r>
              <w:rPr>
                <w:sz w:val="18"/>
                <w:szCs w:val="18"/>
              </w:rPr>
              <w:t>Research on Theory and Practice of Socialism with Chinese Characteristics Characteristics</w:t>
            </w:r>
          </w:p>
        </w:tc>
        <w:tc>
          <w:tcPr>
            <w:tcW w:w="707" w:type="dxa"/>
            <w:vAlign w:val="center"/>
          </w:tcPr>
          <w:p w:rsidR="00747BAB" w:rsidRDefault="006E7C6C">
            <w:pPr>
              <w:jc w:val="center"/>
              <w:rPr>
                <w:rFonts w:eastAsia="新宋体"/>
                <w:sz w:val="18"/>
                <w:szCs w:val="20"/>
              </w:rPr>
            </w:pPr>
            <w:r>
              <w:rPr>
                <w:rFonts w:eastAsia="新宋体"/>
                <w:sz w:val="18"/>
                <w:szCs w:val="20"/>
              </w:rPr>
              <w:t>32</w:t>
            </w:r>
          </w:p>
        </w:tc>
        <w:tc>
          <w:tcPr>
            <w:tcW w:w="754" w:type="dxa"/>
            <w:vAlign w:val="center"/>
          </w:tcPr>
          <w:p w:rsidR="00747BAB" w:rsidRDefault="006E7C6C">
            <w:pPr>
              <w:jc w:val="center"/>
              <w:rPr>
                <w:rFonts w:eastAsia="新宋体"/>
                <w:sz w:val="18"/>
                <w:szCs w:val="20"/>
              </w:rPr>
            </w:pPr>
            <w:r>
              <w:rPr>
                <w:rFonts w:eastAsia="新宋体"/>
                <w:sz w:val="18"/>
                <w:szCs w:val="20"/>
              </w:rPr>
              <w:t>2</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1234" w:type="dxa"/>
            <w:vAlign w:val="center"/>
          </w:tcPr>
          <w:p w:rsidR="00747BAB" w:rsidRDefault="006E7C6C">
            <w:pPr>
              <w:jc w:val="center"/>
              <w:rPr>
                <w:rFonts w:eastAsia="新宋体"/>
                <w:sz w:val="18"/>
                <w:szCs w:val="20"/>
              </w:rPr>
            </w:pPr>
            <w:r>
              <w:rPr>
                <w:rFonts w:eastAsia="新宋体"/>
                <w:sz w:val="18"/>
                <w:szCs w:val="20"/>
              </w:rPr>
              <w:t>Exam</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hRule="exact" w:val="454"/>
          <w:jc w:val="center"/>
        </w:trPr>
        <w:tc>
          <w:tcPr>
            <w:tcW w:w="599" w:type="dxa"/>
            <w:vMerge/>
            <w:textDirection w:val="btLr"/>
            <w:vAlign w:val="center"/>
          </w:tcPr>
          <w:p w:rsidR="00747BAB" w:rsidRDefault="00747BAB">
            <w:pPr>
              <w:spacing w:line="240" w:lineRule="exact"/>
              <w:ind w:left="113" w:right="113"/>
              <w:jc w:val="center"/>
              <w:rPr>
                <w:rFonts w:eastAsia="新宋体"/>
                <w:sz w:val="18"/>
                <w:szCs w:val="18"/>
              </w:rPr>
            </w:pPr>
          </w:p>
        </w:tc>
        <w:tc>
          <w:tcPr>
            <w:tcW w:w="720" w:type="dxa"/>
            <w:vMerge/>
            <w:textDirection w:val="btLr"/>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English</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48</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hRule="exact" w:val="939"/>
          <w:jc w:val="center"/>
        </w:trPr>
        <w:tc>
          <w:tcPr>
            <w:tcW w:w="599" w:type="dxa"/>
            <w:vMerge/>
            <w:textDirection w:val="btLr"/>
            <w:vAlign w:val="center"/>
          </w:tcPr>
          <w:p w:rsidR="00747BAB" w:rsidRDefault="00747BAB">
            <w:pPr>
              <w:spacing w:line="240" w:lineRule="exact"/>
              <w:ind w:left="113" w:right="113"/>
              <w:jc w:val="center"/>
              <w:rPr>
                <w:rFonts w:eastAsia="新宋体"/>
                <w:sz w:val="18"/>
                <w:szCs w:val="18"/>
              </w:rPr>
            </w:pPr>
          </w:p>
        </w:tc>
        <w:tc>
          <w:tcPr>
            <w:tcW w:w="720" w:type="dxa"/>
            <w:vMerge w:val="restart"/>
            <w:textDirection w:val="btLr"/>
            <w:vAlign w:val="center"/>
          </w:tcPr>
          <w:p w:rsidR="00747BAB" w:rsidRDefault="006E7C6C">
            <w:pPr>
              <w:spacing w:line="240" w:lineRule="exact"/>
              <w:ind w:left="113" w:right="113"/>
              <w:jc w:val="center"/>
              <w:rPr>
                <w:rFonts w:eastAsia="新宋体"/>
                <w:sz w:val="18"/>
                <w:szCs w:val="18"/>
              </w:rPr>
            </w:pPr>
            <w:r>
              <w:rPr>
                <w:rFonts w:eastAsia="新宋体"/>
                <w:sz w:val="18"/>
                <w:szCs w:val="18"/>
              </w:rPr>
              <w:t>Specialized Basic Course</w:t>
            </w: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Applied Statistics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48</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hRule="exact" w:val="610"/>
          <w:jc w:val="center"/>
        </w:trPr>
        <w:tc>
          <w:tcPr>
            <w:tcW w:w="599" w:type="dxa"/>
            <w:vMerge/>
            <w:textDirection w:val="btLr"/>
            <w:vAlign w:val="center"/>
          </w:tcPr>
          <w:p w:rsidR="00747BAB" w:rsidRDefault="00747BAB">
            <w:pPr>
              <w:spacing w:line="240" w:lineRule="exact"/>
              <w:ind w:left="113" w:right="113"/>
              <w:jc w:val="center"/>
              <w:rPr>
                <w:rFonts w:eastAsia="新宋体"/>
                <w:sz w:val="18"/>
                <w:szCs w:val="18"/>
              </w:rPr>
            </w:pPr>
          </w:p>
        </w:tc>
        <w:tc>
          <w:tcPr>
            <w:tcW w:w="720" w:type="dxa"/>
            <w:vMerge/>
            <w:textDirection w:val="btLr"/>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Digital Signal Processing</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textDirection w:val="btLr"/>
            <w:vAlign w:val="center"/>
          </w:tcPr>
          <w:p w:rsidR="00747BAB" w:rsidRDefault="00747BAB">
            <w:pPr>
              <w:spacing w:line="240" w:lineRule="exact"/>
              <w:ind w:left="113" w:right="113"/>
              <w:jc w:val="center"/>
              <w:rPr>
                <w:rFonts w:eastAsia="新宋体"/>
                <w:sz w:val="18"/>
                <w:szCs w:val="18"/>
              </w:rPr>
            </w:pPr>
          </w:p>
        </w:tc>
        <w:tc>
          <w:tcPr>
            <w:tcW w:w="720" w:type="dxa"/>
            <w:vMerge w:val="restart"/>
            <w:textDirection w:val="btLr"/>
            <w:vAlign w:val="center"/>
          </w:tcPr>
          <w:p w:rsidR="00747BAB" w:rsidRDefault="006E7C6C">
            <w:pPr>
              <w:spacing w:line="240" w:lineRule="exact"/>
              <w:ind w:left="-57"/>
              <w:jc w:val="center"/>
              <w:rPr>
                <w:rFonts w:eastAsia="新宋体"/>
                <w:sz w:val="18"/>
                <w:szCs w:val="18"/>
              </w:rPr>
            </w:pPr>
            <w:r>
              <w:rPr>
                <w:rFonts w:eastAsia="新宋体"/>
                <w:sz w:val="18"/>
                <w:szCs w:val="18"/>
              </w:rPr>
              <w:t>Specialized Core Course</w:t>
            </w: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Quantification of human behaviors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Pattern Recognition</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48</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pacing w:val="-10"/>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rFonts w:eastAsia="新宋体"/>
                <w:sz w:val="18"/>
                <w:szCs w:val="20"/>
              </w:rPr>
            </w:pPr>
            <w:r w:rsidRPr="002A7A21">
              <w:rPr>
                <w:rFonts w:eastAsia="新宋体"/>
                <w:sz w:val="18"/>
                <w:szCs w:val="20"/>
              </w:rPr>
              <w:t>Neural Engineering</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Biotechnology</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bookmarkStart w:id="0" w:name="_GoBack"/>
            <w:bookmarkEnd w:id="0"/>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rFonts w:eastAsia="新宋体"/>
                <w:sz w:val="18"/>
                <w:szCs w:val="20"/>
              </w:rPr>
            </w:pPr>
            <w:r w:rsidRPr="002A7A21">
              <w:rPr>
                <w:sz w:val="18"/>
                <w:szCs w:val="18"/>
              </w:rPr>
              <w:t>Neuroscience</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Introduction to Biomedicine</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1727" w:type="dxa"/>
            <w:gridSpan w:val="3"/>
            <w:vAlign w:val="center"/>
          </w:tcPr>
          <w:p w:rsidR="00747BAB" w:rsidRPr="002A7A21" w:rsidRDefault="006E7C6C">
            <w:pPr>
              <w:spacing w:line="240" w:lineRule="exact"/>
              <w:jc w:val="center"/>
              <w:rPr>
                <w:rFonts w:eastAsia="新宋体"/>
                <w:sz w:val="18"/>
                <w:szCs w:val="18"/>
              </w:rPr>
            </w:pPr>
            <w:r w:rsidRPr="002A7A21">
              <w:rPr>
                <w:rFonts w:eastAsia="新宋体"/>
                <w:sz w:val="18"/>
                <w:szCs w:val="18"/>
              </w:rPr>
              <w:t xml:space="preserve">Required  </w:t>
            </w:r>
            <w:r w:rsidRPr="002A7A21">
              <w:rPr>
                <w:rFonts w:eastAsia="新宋体"/>
                <w:sz w:val="18"/>
                <w:szCs w:val="20"/>
              </w:rPr>
              <w:t>Credits</w:t>
            </w:r>
          </w:p>
        </w:tc>
        <w:tc>
          <w:tcPr>
            <w:tcW w:w="7273" w:type="dxa"/>
            <w:gridSpan w:val="11"/>
            <w:vAlign w:val="center"/>
          </w:tcPr>
          <w:p w:rsidR="00747BAB" w:rsidRPr="002A7A21" w:rsidRDefault="006E7C6C">
            <w:pPr>
              <w:spacing w:line="240" w:lineRule="exact"/>
              <w:jc w:val="center"/>
              <w:rPr>
                <w:rFonts w:eastAsia="新宋体"/>
                <w:sz w:val="18"/>
                <w:szCs w:val="18"/>
              </w:rPr>
            </w:pPr>
            <w:r w:rsidRPr="002A7A21">
              <w:rPr>
                <w:rFonts w:eastAsia="新宋体"/>
                <w:sz w:val="18"/>
                <w:szCs w:val="18"/>
              </w:rPr>
              <w:t>23</w:t>
            </w:r>
          </w:p>
        </w:tc>
      </w:tr>
      <w:tr w:rsidR="00747BAB">
        <w:trPr>
          <w:cantSplit/>
          <w:trHeight w:val="312"/>
          <w:jc w:val="center"/>
        </w:trPr>
        <w:tc>
          <w:tcPr>
            <w:tcW w:w="599" w:type="dxa"/>
            <w:vMerge w:val="restart"/>
            <w:textDirection w:val="btLr"/>
            <w:vAlign w:val="center"/>
          </w:tcPr>
          <w:p w:rsidR="00747BAB" w:rsidRDefault="006E7C6C">
            <w:pPr>
              <w:spacing w:line="240" w:lineRule="exact"/>
              <w:ind w:left="113" w:right="113"/>
              <w:jc w:val="center"/>
              <w:rPr>
                <w:rFonts w:eastAsia="新宋体"/>
                <w:sz w:val="18"/>
                <w:szCs w:val="18"/>
              </w:rPr>
            </w:pPr>
            <w:r>
              <w:rPr>
                <w:rFonts w:eastAsia="新宋体"/>
                <w:sz w:val="18"/>
                <w:szCs w:val="18"/>
              </w:rPr>
              <w:t>Non-Master’s Degree Course</w:t>
            </w:r>
          </w:p>
        </w:tc>
        <w:tc>
          <w:tcPr>
            <w:tcW w:w="720" w:type="dxa"/>
            <w:vMerge w:val="restart"/>
            <w:textDirection w:val="btLr"/>
            <w:vAlign w:val="center"/>
          </w:tcPr>
          <w:p w:rsidR="00747BAB" w:rsidRDefault="006E7C6C">
            <w:pPr>
              <w:spacing w:line="240" w:lineRule="exact"/>
              <w:ind w:left="113" w:right="113"/>
              <w:jc w:val="center"/>
              <w:rPr>
                <w:rFonts w:eastAsia="新宋体"/>
                <w:sz w:val="18"/>
                <w:szCs w:val="18"/>
              </w:rPr>
            </w:pPr>
            <w:r>
              <w:rPr>
                <w:rFonts w:eastAsia="新宋体"/>
                <w:sz w:val="18"/>
                <w:szCs w:val="18"/>
              </w:rPr>
              <w:t>Specialized  Elective Course</w:t>
            </w: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Applied Functional Analysis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48</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3</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Exam</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ind w:left="113" w:right="113"/>
              <w:jc w:val="center"/>
              <w:rPr>
                <w:rFonts w:eastAsia="新宋体"/>
                <w:sz w:val="18"/>
                <w:szCs w:val="18"/>
              </w:rPr>
            </w:pPr>
          </w:p>
        </w:tc>
        <w:tc>
          <w:tcPr>
            <w:tcW w:w="720" w:type="dxa"/>
            <w:vMerge/>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Registration and Regulation of Medical Devices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16</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1</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1</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ind w:left="113" w:right="113"/>
              <w:jc w:val="center"/>
              <w:rPr>
                <w:rFonts w:eastAsia="新宋体"/>
                <w:sz w:val="18"/>
                <w:szCs w:val="18"/>
              </w:rPr>
            </w:pPr>
          </w:p>
        </w:tc>
        <w:tc>
          <w:tcPr>
            <w:tcW w:w="720" w:type="dxa"/>
            <w:vMerge/>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Bio-materials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ind w:left="113" w:right="113"/>
              <w:jc w:val="center"/>
              <w:rPr>
                <w:rFonts w:eastAsia="新宋体"/>
                <w:sz w:val="18"/>
                <w:szCs w:val="18"/>
              </w:rPr>
            </w:pPr>
          </w:p>
        </w:tc>
        <w:tc>
          <w:tcPr>
            <w:tcW w:w="720" w:type="dxa"/>
            <w:vMerge/>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rFonts w:eastAsia="新宋体"/>
                <w:sz w:val="18"/>
                <w:szCs w:val="20"/>
              </w:rPr>
              <w:t>Data Mining</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ind w:left="113" w:right="113"/>
              <w:jc w:val="center"/>
              <w:rPr>
                <w:rFonts w:eastAsia="新宋体"/>
                <w:sz w:val="18"/>
                <w:szCs w:val="18"/>
              </w:rPr>
            </w:pPr>
          </w:p>
        </w:tc>
        <w:tc>
          <w:tcPr>
            <w:tcW w:w="720" w:type="dxa"/>
            <w:vMerge/>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Bioinformatics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textDirection w:val="btLr"/>
            <w:vAlign w:val="center"/>
          </w:tcPr>
          <w:p w:rsidR="00747BAB" w:rsidRDefault="00747BAB">
            <w:pPr>
              <w:spacing w:line="240" w:lineRule="exact"/>
              <w:ind w:left="113" w:right="113"/>
              <w:jc w:val="center"/>
              <w:rPr>
                <w:rFonts w:eastAsia="新宋体"/>
                <w:sz w:val="18"/>
                <w:szCs w:val="18"/>
              </w:rPr>
            </w:pPr>
          </w:p>
        </w:tc>
        <w:tc>
          <w:tcPr>
            <w:tcW w:w="720" w:type="dxa"/>
            <w:vMerge/>
            <w:textDirection w:val="btLr"/>
            <w:vAlign w:val="center"/>
          </w:tcPr>
          <w:p w:rsidR="00747BAB" w:rsidRDefault="00747BAB">
            <w:pPr>
              <w:spacing w:line="240" w:lineRule="exact"/>
              <w:ind w:left="113" w:right="113"/>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Medical Instruments</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Biomedical Detection Technology</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Pr="002A7A21" w:rsidRDefault="006E7C6C">
            <w:pPr>
              <w:spacing w:line="240" w:lineRule="exact"/>
              <w:jc w:val="center"/>
              <w:rPr>
                <w:sz w:val="18"/>
                <w:szCs w:val="18"/>
              </w:rPr>
            </w:pPr>
            <w:r w:rsidRPr="002A7A21">
              <w:rPr>
                <w:sz w:val="18"/>
                <w:szCs w:val="18"/>
              </w:rPr>
              <w:t>Medical Image Processing</w:t>
            </w:r>
          </w:p>
        </w:tc>
        <w:tc>
          <w:tcPr>
            <w:tcW w:w="707" w:type="dxa"/>
            <w:vAlign w:val="center"/>
          </w:tcPr>
          <w:p w:rsidR="00747BAB" w:rsidRPr="002A7A21" w:rsidRDefault="006E7C6C">
            <w:pPr>
              <w:jc w:val="center"/>
              <w:rPr>
                <w:rFonts w:eastAsia="新宋体"/>
                <w:sz w:val="18"/>
                <w:szCs w:val="20"/>
              </w:rPr>
            </w:pPr>
            <w:r w:rsidRPr="002A7A21">
              <w:rPr>
                <w:rFonts w:eastAsia="新宋体"/>
                <w:sz w:val="18"/>
                <w:szCs w:val="20"/>
              </w:rPr>
              <w:t>32</w:t>
            </w:r>
          </w:p>
        </w:tc>
        <w:tc>
          <w:tcPr>
            <w:tcW w:w="754"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545" w:type="dxa"/>
            <w:vAlign w:val="center"/>
          </w:tcPr>
          <w:p w:rsidR="00747BAB" w:rsidRPr="002A7A21" w:rsidRDefault="006E7C6C">
            <w:pPr>
              <w:jc w:val="center"/>
              <w:rPr>
                <w:rFonts w:eastAsia="新宋体"/>
                <w:sz w:val="18"/>
                <w:szCs w:val="20"/>
              </w:rPr>
            </w:pPr>
            <w:r w:rsidRPr="002A7A21">
              <w:rPr>
                <w:rFonts w:eastAsia="新宋体"/>
                <w:sz w:val="18"/>
                <w:szCs w:val="20"/>
              </w:rPr>
              <w:t>2</w:t>
            </w: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360" w:type="dxa"/>
            <w:vAlign w:val="center"/>
          </w:tcPr>
          <w:p w:rsidR="00747BAB" w:rsidRPr="002A7A21" w:rsidRDefault="00747BAB">
            <w:pPr>
              <w:jc w:val="center"/>
              <w:rPr>
                <w:rFonts w:eastAsia="新宋体"/>
                <w:sz w:val="18"/>
                <w:szCs w:val="20"/>
              </w:rPr>
            </w:pPr>
          </w:p>
        </w:tc>
        <w:tc>
          <w:tcPr>
            <w:tcW w:w="1234" w:type="dxa"/>
            <w:vAlign w:val="center"/>
          </w:tcPr>
          <w:p w:rsidR="00747BAB" w:rsidRPr="002A7A21" w:rsidRDefault="006E7C6C">
            <w:pPr>
              <w:jc w:val="center"/>
              <w:rPr>
                <w:rFonts w:eastAsia="新宋体"/>
                <w:sz w:val="18"/>
                <w:szCs w:val="20"/>
              </w:rPr>
            </w:pPr>
            <w:r w:rsidRPr="002A7A21">
              <w:rPr>
                <w:rFonts w:eastAsia="新宋体"/>
                <w:sz w:val="18"/>
                <w:szCs w:val="20"/>
              </w:rPr>
              <w:t>Test</w:t>
            </w:r>
          </w:p>
        </w:tc>
        <w:tc>
          <w:tcPr>
            <w:tcW w:w="720" w:type="dxa"/>
            <w:vAlign w:val="center"/>
          </w:tcPr>
          <w:p w:rsidR="00747BAB" w:rsidRPr="002A7A21"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spacing w:line="240" w:lineRule="exact"/>
              <w:jc w:val="center"/>
              <w:rPr>
                <w:sz w:val="18"/>
                <w:szCs w:val="18"/>
              </w:rPr>
            </w:pPr>
            <w:r>
              <w:rPr>
                <w:sz w:val="18"/>
                <w:szCs w:val="18"/>
              </w:rPr>
              <w:t>Software Engineering</w:t>
            </w:r>
          </w:p>
        </w:tc>
        <w:tc>
          <w:tcPr>
            <w:tcW w:w="707" w:type="dxa"/>
            <w:vAlign w:val="center"/>
          </w:tcPr>
          <w:p w:rsidR="00747BAB" w:rsidRDefault="006E7C6C">
            <w:pPr>
              <w:jc w:val="center"/>
              <w:rPr>
                <w:rFonts w:eastAsia="新宋体"/>
                <w:sz w:val="18"/>
                <w:szCs w:val="20"/>
              </w:rPr>
            </w:pPr>
            <w:r>
              <w:rPr>
                <w:rFonts w:eastAsia="新宋体"/>
                <w:sz w:val="18"/>
                <w:szCs w:val="20"/>
              </w:rPr>
              <w:t>32</w:t>
            </w:r>
          </w:p>
        </w:tc>
        <w:tc>
          <w:tcPr>
            <w:tcW w:w="754" w:type="dxa"/>
            <w:vAlign w:val="center"/>
          </w:tcPr>
          <w:p w:rsidR="00747BAB" w:rsidRDefault="006E7C6C">
            <w:pPr>
              <w:jc w:val="center"/>
              <w:rPr>
                <w:rFonts w:eastAsia="新宋体"/>
                <w:sz w:val="18"/>
                <w:szCs w:val="20"/>
              </w:rPr>
            </w:pPr>
            <w:r>
              <w:rPr>
                <w:rFonts w:eastAsia="新宋体"/>
                <w:sz w:val="18"/>
                <w:szCs w:val="20"/>
              </w:rPr>
              <w:t>2</w:t>
            </w:r>
          </w:p>
        </w:tc>
        <w:tc>
          <w:tcPr>
            <w:tcW w:w="545" w:type="dxa"/>
            <w:vAlign w:val="center"/>
          </w:tcPr>
          <w:p w:rsidR="00747BAB" w:rsidRDefault="00747BAB">
            <w:pPr>
              <w:jc w:val="center"/>
              <w:rPr>
                <w:rFonts w:eastAsia="新宋体"/>
                <w:sz w:val="18"/>
                <w:szCs w:val="20"/>
              </w:rPr>
            </w:pP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1234" w:type="dxa"/>
            <w:vAlign w:val="center"/>
          </w:tcPr>
          <w:p w:rsidR="00747BAB" w:rsidRDefault="006E7C6C">
            <w:pPr>
              <w:jc w:val="center"/>
              <w:rPr>
                <w:rFonts w:eastAsia="新宋体"/>
                <w:sz w:val="18"/>
                <w:szCs w:val="20"/>
              </w:rPr>
            </w:pPr>
            <w:r>
              <w:rPr>
                <w:rFonts w:eastAsia="新宋体"/>
                <w:sz w:val="18"/>
                <w:szCs w:val="20"/>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spacing w:line="240" w:lineRule="exact"/>
              <w:jc w:val="center"/>
              <w:rPr>
                <w:sz w:val="18"/>
                <w:szCs w:val="18"/>
              </w:rPr>
            </w:pPr>
            <w:r>
              <w:rPr>
                <w:sz w:val="18"/>
                <w:szCs w:val="18"/>
              </w:rPr>
              <w:t>Machine Vision</w:t>
            </w:r>
          </w:p>
        </w:tc>
        <w:tc>
          <w:tcPr>
            <w:tcW w:w="707" w:type="dxa"/>
            <w:vAlign w:val="center"/>
          </w:tcPr>
          <w:p w:rsidR="00747BAB" w:rsidRDefault="006E7C6C">
            <w:pPr>
              <w:jc w:val="center"/>
              <w:rPr>
                <w:rFonts w:eastAsia="新宋体"/>
                <w:sz w:val="18"/>
                <w:szCs w:val="20"/>
              </w:rPr>
            </w:pPr>
            <w:r>
              <w:rPr>
                <w:rFonts w:eastAsia="新宋体"/>
                <w:sz w:val="18"/>
                <w:szCs w:val="20"/>
              </w:rPr>
              <w:t>48</w:t>
            </w:r>
          </w:p>
        </w:tc>
        <w:tc>
          <w:tcPr>
            <w:tcW w:w="754" w:type="dxa"/>
            <w:vAlign w:val="center"/>
          </w:tcPr>
          <w:p w:rsidR="00747BAB" w:rsidRDefault="006E7C6C">
            <w:pPr>
              <w:jc w:val="center"/>
              <w:rPr>
                <w:rFonts w:eastAsia="新宋体"/>
                <w:sz w:val="18"/>
                <w:szCs w:val="20"/>
              </w:rPr>
            </w:pPr>
            <w:r>
              <w:rPr>
                <w:rFonts w:eastAsia="新宋体"/>
                <w:sz w:val="18"/>
                <w:szCs w:val="20"/>
              </w:rPr>
              <w:t>3</w:t>
            </w:r>
          </w:p>
        </w:tc>
        <w:tc>
          <w:tcPr>
            <w:tcW w:w="545" w:type="dxa"/>
            <w:vAlign w:val="center"/>
          </w:tcPr>
          <w:p w:rsidR="00747BAB" w:rsidRDefault="00747BAB">
            <w:pPr>
              <w:jc w:val="center"/>
              <w:rPr>
                <w:rFonts w:eastAsia="新宋体"/>
                <w:sz w:val="18"/>
                <w:szCs w:val="20"/>
              </w:rPr>
            </w:pPr>
          </w:p>
        </w:tc>
        <w:tc>
          <w:tcPr>
            <w:tcW w:w="360" w:type="dxa"/>
            <w:vAlign w:val="center"/>
          </w:tcPr>
          <w:p w:rsidR="00747BAB" w:rsidRDefault="006E7C6C">
            <w:pPr>
              <w:jc w:val="center"/>
              <w:rPr>
                <w:rFonts w:eastAsia="新宋体"/>
                <w:sz w:val="18"/>
                <w:szCs w:val="20"/>
              </w:rPr>
            </w:pPr>
            <w:r>
              <w:rPr>
                <w:rFonts w:eastAsia="新宋体"/>
                <w:sz w:val="18"/>
                <w:szCs w:val="20"/>
              </w:rPr>
              <w:t>3</w:t>
            </w: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1234" w:type="dxa"/>
            <w:vAlign w:val="center"/>
          </w:tcPr>
          <w:p w:rsidR="00747BAB" w:rsidRDefault="006E7C6C">
            <w:pPr>
              <w:jc w:val="center"/>
              <w:rPr>
                <w:rFonts w:eastAsia="新宋体"/>
                <w:sz w:val="18"/>
                <w:szCs w:val="20"/>
              </w:rPr>
            </w:pPr>
            <w:r>
              <w:rPr>
                <w:rFonts w:eastAsia="新宋体"/>
                <w:sz w:val="18"/>
                <w:szCs w:val="20"/>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spacing w:line="240" w:lineRule="exact"/>
              <w:jc w:val="center"/>
              <w:rPr>
                <w:sz w:val="18"/>
                <w:szCs w:val="18"/>
              </w:rPr>
            </w:pPr>
            <w:r>
              <w:rPr>
                <w:sz w:val="18"/>
                <w:szCs w:val="18"/>
              </w:rPr>
              <w:t>Embedded Systems</w:t>
            </w:r>
          </w:p>
        </w:tc>
        <w:tc>
          <w:tcPr>
            <w:tcW w:w="707" w:type="dxa"/>
            <w:vAlign w:val="center"/>
          </w:tcPr>
          <w:p w:rsidR="00747BAB" w:rsidRDefault="006E7C6C">
            <w:pPr>
              <w:jc w:val="center"/>
              <w:rPr>
                <w:rFonts w:eastAsia="新宋体"/>
                <w:sz w:val="18"/>
                <w:szCs w:val="20"/>
              </w:rPr>
            </w:pPr>
            <w:r>
              <w:rPr>
                <w:rFonts w:eastAsia="新宋体"/>
                <w:sz w:val="18"/>
                <w:szCs w:val="20"/>
              </w:rPr>
              <w:t>32</w:t>
            </w:r>
          </w:p>
        </w:tc>
        <w:tc>
          <w:tcPr>
            <w:tcW w:w="754" w:type="dxa"/>
            <w:vAlign w:val="center"/>
          </w:tcPr>
          <w:p w:rsidR="00747BAB" w:rsidRDefault="006E7C6C">
            <w:pPr>
              <w:jc w:val="center"/>
              <w:rPr>
                <w:rFonts w:eastAsia="新宋体"/>
                <w:sz w:val="18"/>
                <w:szCs w:val="20"/>
              </w:rPr>
            </w:pPr>
            <w:r>
              <w:rPr>
                <w:rFonts w:eastAsia="新宋体"/>
                <w:sz w:val="18"/>
                <w:szCs w:val="20"/>
              </w:rPr>
              <w:t>2</w:t>
            </w:r>
          </w:p>
        </w:tc>
        <w:tc>
          <w:tcPr>
            <w:tcW w:w="545" w:type="dxa"/>
            <w:vAlign w:val="center"/>
          </w:tcPr>
          <w:p w:rsidR="00747BAB" w:rsidRDefault="00747BAB">
            <w:pPr>
              <w:jc w:val="center"/>
              <w:rPr>
                <w:rFonts w:eastAsia="新宋体"/>
                <w:sz w:val="18"/>
                <w:szCs w:val="20"/>
              </w:rPr>
            </w:pP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1234" w:type="dxa"/>
            <w:vAlign w:val="center"/>
          </w:tcPr>
          <w:p w:rsidR="00747BAB" w:rsidRDefault="006E7C6C">
            <w:pPr>
              <w:jc w:val="center"/>
              <w:rPr>
                <w:rFonts w:eastAsia="新宋体"/>
                <w:sz w:val="18"/>
                <w:szCs w:val="20"/>
              </w:rPr>
            </w:pPr>
            <w:r>
              <w:rPr>
                <w:rFonts w:eastAsia="新宋体"/>
                <w:sz w:val="18"/>
                <w:szCs w:val="20"/>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747BAB">
            <w:pPr>
              <w:spacing w:line="240" w:lineRule="exact"/>
              <w:jc w:val="center"/>
              <w:rPr>
                <w:rFonts w:eastAsia="新宋体"/>
                <w:sz w:val="18"/>
                <w:szCs w:val="20"/>
              </w:rPr>
            </w:pPr>
          </w:p>
        </w:tc>
        <w:tc>
          <w:tcPr>
            <w:tcW w:w="707" w:type="dxa"/>
            <w:vAlign w:val="center"/>
          </w:tcPr>
          <w:p w:rsidR="00747BAB" w:rsidRDefault="00747BAB">
            <w:pPr>
              <w:spacing w:line="240" w:lineRule="exact"/>
              <w:jc w:val="center"/>
              <w:rPr>
                <w:rFonts w:eastAsia="新宋体"/>
                <w:sz w:val="18"/>
                <w:szCs w:val="20"/>
              </w:rPr>
            </w:pPr>
          </w:p>
        </w:tc>
        <w:tc>
          <w:tcPr>
            <w:tcW w:w="754" w:type="dxa"/>
            <w:vAlign w:val="center"/>
          </w:tcPr>
          <w:p w:rsidR="00747BAB" w:rsidRDefault="00747BAB">
            <w:pPr>
              <w:spacing w:line="240" w:lineRule="exact"/>
              <w:jc w:val="center"/>
              <w:rPr>
                <w:rFonts w:eastAsia="新宋体"/>
                <w:sz w:val="18"/>
                <w:szCs w:val="20"/>
              </w:rPr>
            </w:pPr>
          </w:p>
        </w:tc>
        <w:tc>
          <w:tcPr>
            <w:tcW w:w="545"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747BAB">
            <w:pPr>
              <w:spacing w:line="240" w:lineRule="exact"/>
              <w:jc w:val="center"/>
              <w:rPr>
                <w:rFonts w:eastAsia="新宋体"/>
                <w:sz w:val="18"/>
                <w:szCs w:val="18"/>
              </w:rPr>
            </w:pP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747BAB">
            <w:pPr>
              <w:spacing w:line="240" w:lineRule="exact"/>
              <w:jc w:val="center"/>
              <w:rPr>
                <w:rFonts w:eastAsia="新宋体"/>
                <w:sz w:val="18"/>
                <w:szCs w:val="20"/>
              </w:rPr>
            </w:pPr>
          </w:p>
        </w:tc>
        <w:tc>
          <w:tcPr>
            <w:tcW w:w="707" w:type="dxa"/>
            <w:vAlign w:val="center"/>
          </w:tcPr>
          <w:p w:rsidR="00747BAB" w:rsidRDefault="00747BAB">
            <w:pPr>
              <w:spacing w:line="240" w:lineRule="exact"/>
              <w:jc w:val="center"/>
              <w:rPr>
                <w:rFonts w:eastAsia="新宋体"/>
                <w:sz w:val="18"/>
                <w:szCs w:val="20"/>
              </w:rPr>
            </w:pPr>
          </w:p>
        </w:tc>
        <w:tc>
          <w:tcPr>
            <w:tcW w:w="754" w:type="dxa"/>
            <w:vAlign w:val="center"/>
          </w:tcPr>
          <w:p w:rsidR="00747BAB" w:rsidRDefault="00747BAB">
            <w:pPr>
              <w:spacing w:line="240" w:lineRule="exact"/>
              <w:jc w:val="center"/>
              <w:rPr>
                <w:rFonts w:eastAsia="新宋体"/>
                <w:sz w:val="18"/>
                <w:szCs w:val="20"/>
              </w:rPr>
            </w:pPr>
          </w:p>
        </w:tc>
        <w:tc>
          <w:tcPr>
            <w:tcW w:w="545"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747BAB">
            <w:pPr>
              <w:spacing w:line="240" w:lineRule="exact"/>
              <w:jc w:val="center"/>
              <w:rPr>
                <w:rFonts w:eastAsia="新宋体"/>
                <w:sz w:val="18"/>
                <w:szCs w:val="18"/>
              </w:rPr>
            </w:pP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1497" w:type="dxa"/>
            <w:gridSpan w:val="3"/>
            <w:vAlign w:val="center"/>
          </w:tcPr>
          <w:p w:rsidR="00747BAB" w:rsidRDefault="006E7C6C">
            <w:pPr>
              <w:spacing w:line="240" w:lineRule="exact"/>
              <w:jc w:val="center"/>
              <w:rPr>
                <w:rFonts w:eastAsia="新宋体"/>
                <w:sz w:val="18"/>
                <w:szCs w:val="18"/>
              </w:rPr>
            </w:pPr>
            <w:r>
              <w:rPr>
                <w:rFonts w:eastAsia="新宋体"/>
                <w:sz w:val="18"/>
                <w:szCs w:val="18"/>
              </w:rPr>
              <w:t xml:space="preserve">Required  </w:t>
            </w:r>
            <w:r>
              <w:rPr>
                <w:rFonts w:eastAsia="新宋体"/>
                <w:sz w:val="18"/>
                <w:szCs w:val="20"/>
              </w:rPr>
              <w:t>Credits</w:t>
            </w:r>
          </w:p>
        </w:tc>
        <w:tc>
          <w:tcPr>
            <w:tcW w:w="6783" w:type="dxa"/>
            <w:gridSpan w:val="10"/>
            <w:vAlign w:val="center"/>
          </w:tcPr>
          <w:p w:rsidR="00747BAB" w:rsidRDefault="006E7C6C">
            <w:pPr>
              <w:spacing w:line="240" w:lineRule="exact"/>
              <w:jc w:val="center"/>
              <w:rPr>
                <w:rFonts w:eastAsia="新宋体"/>
                <w:sz w:val="18"/>
                <w:szCs w:val="18"/>
              </w:rPr>
            </w:pPr>
            <w:r>
              <w:rPr>
                <w:rFonts w:eastAsia="新宋体"/>
                <w:sz w:val="18"/>
                <w:szCs w:val="18"/>
              </w:rPr>
              <w:t>2-4</w:t>
            </w: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20"/>
              </w:rPr>
              <w:t>English Speaking &amp; Listening</w:t>
            </w:r>
          </w:p>
        </w:tc>
        <w:tc>
          <w:tcPr>
            <w:tcW w:w="707" w:type="dxa"/>
            <w:vAlign w:val="center"/>
          </w:tcPr>
          <w:p w:rsidR="00747BAB" w:rsidRDefault="006E7C6C">
            <w:pPr>
              <w:jc w:val="center"/>
              <w:rPr>
                <w:rFonts w:eastAsia="新宋体"/>
                <w:sz w:val="18"/>
              </w:rPr>
            </w:pPr>
            <w:r>
              <w:rPr>
                <w:rFonts w:eastAsia="新宋体"/>
                <w:sz w:val="18"/>
              </w:rPr>
              <w:t>32</w:t>
            </w:r>
          </w:p>
        </w:tc>
        <w:tc>
          <w:tcPr>
            <w:tcW w:w="754" w:type="dxa"/>
            <w:vAlign w:val="center"/>
          </w:tcPr>
          <w:p w:rsidR="00747BAB" w:rsidRDefault="006E7C6C">
            <w:pPr>
              <w:jc w:val="center"/>
              <w:rPr>
                <w:rFonts w:eastAsia="新宋体"/>
                <w:sz w:val="18"/>
              </w:rPr>
            </w:pPr>
            <w:r>
              <w:rPr>
                <w:rFonts w:eastAsia="新宋体"/>
                <w:sz w:val="18"/>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20"/>
              </w:rPr>
              <w:t>Second Foreign Language</w:t>
            </w:r>
          </w:p>
        </w:tc>
        <w:tc>
          <w:tcPr>
            <w:tcW w:w="707" w:type="dxa"/>
            <w:vAlign w:val="center"/>
          </w:tcPr>
          <w:p w:rsidR="00747BAB" w:rsidRDefault="006E7C6C">
            <w:pPr>
              <w:jc w:val="center"/>
              <w:rPr>
                <w:rFonts w:eastAsia="新宋体"/>
                <w:sz w:val="18"/>
              </w:rPr>
            </w:pPr>
            <w:r>
              <w:rPr>
                <w:rFonts w:eastAsia="新宋体"/>
                <w:sz w:val="18"/>
              </w:rPr>
              <w:t>32</w:t>
            </w:r>
          </w:p>
        </w:tc>
        <w:tc>
          <w:tcPr>
            <w:tcW w:w="754" w:type="dxa"/>
            <w:vAlign w:val="center"/>
          </w:tcPr>
          <w:p w:rsidR="00747BAB" w:rsidRDefault="006E7C6C">
            <w:pPr>
              <w:jc w:val="center"/>
              <w:rPr>
                <w:rFonts w:eastAsia="新宋体"/>
                <w:sz w:val="18"/>
              </w:rPr>
            </w:pPr>
            <w:r>
              <w:rPr>
                <w:rFonts w:eastAsia="新宋体"/>
                <w:sz w:val="18"/>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20"/>
              </w:rPr>
              <w:t>Scientific Index Search</w:t>
            </w:r>
          </w:p>
        </w:tc>
        <w:tc>
          <w:tcPr>
            <w:tcW w:w="707" w:type="dxa"/>
            <w:vAlign w:val="center"/>
          </w:tcPr>
          <w:p w:rsidR="00747BAB" w:rsidRDefault="006E7C6C">
            <w:pPr>
              <w:jc w:val="center"/>
              <w:rPr>
                <w:rFonts w:eastAsia="新宋体"/>
                <w:sz w:val="18"/>
                <w:szCs w:val="20"/>
              </w:rPr>
            </w:pPr>
            <w:r>
              <w:rPr>
                <w:rFonts w:eastAsia="新宋体"/>
                <w:sz w:val="18"/>
                <w:szCs w:val="20"/>
              </w:rPr>
              <w:t>16</w:t>
            </w:r>
          </w:p>
        </w:tc>
        <w:tc>
          <w:tcPr>
            <w:tcW w:w="754" w:type="dxa"/>
            <w:vAlign w:val="center"/>
          </w:tcPr>
          <w:p w:rsidR="00747BAB" w:rsidRDefault="006E7C6C">
            <w:pPr>
              <w:jc w:val="center"/>
              <w:rPr>
                <w:rFonts w:eastAsia="新宋体"/>
                <w:sz w:val="18"/>
                <w:szCs w:val="20"/>
              </w:rPr>
            </w:pPr>
            <w:r>
              <w:rPr>
                <w:rFonts w:eastAsia="新宋体"/>
                <w:sz w:val="18"/>
                <w:szCs w:val="20"/>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20"/>
              </w:rPr>
              <w:t>Enterprise Management</w:t>
            </w:r>
          </w:p>
        </w:tc>
        <w:tc>
          <w:tcPr>
            <w:tcW w:w="707" w:type="dxa"/>
            <w:vAlign w:val="center"/>
          </w:tcPr>
          <w:p w:rsidR="00747BAB" w:rsidRDefault="006E7C6C">
            <w:pPr>
              <w:jc w:val="center"/>
              <w:rPr>
                <w:rFonts w:eastAsia="新宋体"/>
                <w:sz w:val="18"/>
                <w:szCs w:val="20"/>
              </w:rPr>
            </w:pPr>
            <w:r>
              <w:rPr>
                <w:rFonts w:eastAsia="新宋体"/>
                <w:sz w:val="18"/>
                <w:szCs w:val="20"/>
              </w:rPr>
              <w:t>16</w:t>
            </w:r>
          </w:p>
        </w:tc>
        <w:tc>
          <w:tcPr>
            <w:tcW w:w="754" w:type="dxa"/>
            <w:vAlign w:val="center"/>
          </w:tcPr>
          <w:p w:rsidR="00747BAB" w:rsidRDefault="006E7C6C">
            <w:pPr>
              <w:jc w:val="center"/>
              <w:rPr>
                <w:rFonts w:eastAsia="新宋体"/>
                <w:sz w:val="18"/>
                <w:szCs w:val="20"/>
              </w:rPr>
            </w:pPr>
            <w:r>
              <w:rPr>
                <w:rFonts w:eastAsia="新宋体"/>
                <w:sz w:val="18"/>
                <w:szCs w:val="20"/>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18"/>
              </w:rPr>
              <w:t>Intellectual Property</w:t>
            </w:r>
          </w:p>
        </w:tc>
        <w:tc>
          <w:tcPr>
            <w:tcW w:w="707" w:type="dxa"/>
            <w:vAlign w:val="center"/>
          </w:tcPr>
          <w:p w:rsidR="00747BAB" w:rsidRDefault="006E7C6C">
            <w:pPr>
              <w:jc w:val="center"/>
              <w:rPr>
                <w:rFonts w:eastAsia="新宋体"/>
                <w:sz w:val="18"/>
                <w:szCs w:val="20"/>
              </w:rPr>
            </w:pPr>
            <w:r>
              <w:rPr>
                <w:rFonts w:eastAsia="新宋体"/>
                <w:sz w:val="18"/>
                <w:szCs w:val="20"/>
              </w:rPr>
              <w:t>16</w:t>
            </w:r>
          </w:p>
        </w:tc>
        <w:tc>
          <w:tcPr>
            <w:tcW w:w="754" w:type="dxa"/>
            <w:vAlign w:val="center"/>
          </w:tcPr>
          <w:p w:rsidR="00747BAB" w:rsidRDefault="006E7C6C">
            <w:pPr>
              <w:jc w:val="center"/>
              <w:rPr>
                <w:rFonts w:eastAsia="新宋体"/>
                <w:sz w:val="18"/>
                <w:szCs w:val="20"/>
              </w:rPr>
            </w:pPr>
            <w:r>
              <w:rPr>
                <w:rFonts w:eastAsia="新宋体"/>
                <w:sz w:val="18"/>
                <w:szCs w:val="20"/>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6E7C6C">
            <w:pPr>
              <w:jc w:val="center"/>
              <w:rPr>
                <w:rFonts w:eastAsia="新宋体"/>
                <w:sz w:val="18"/>
                <w:szCs w:val="18"/>
              </w:rPr>
            </w:pPr>
            <w:r>
              <w:rPr>
                <w:rFonts w:eastAsia="新宋体"/>
                <w:sz w:val="18"/>
                <w:szCs w:val="18"/>
              </w:rPr>
              <w:t>PE</w:t>
            </w:r>
          </w:p>
        </w:tc>
        <w:tc>
          <w:tcPr>
            <w:tcW w:w="707" w:type="dxa"/>
            <w:vAlign w:val="center"/>
          </w:tcPr>
          <w:p w:rsidR="00747BAB" w:rsidRDefault="006E7C6C">
            <w:pPr>
              <w:jc w:val="center"/>
              <w:rPr>
                <w:rFonts w:eastAsia="新宋体"/>
                <w:sz w:val="18"/>
                <w:szCs w:val="20"/>
              </w:rPr>
            </w:pPr>
            <w:r>
              <w:rPr>
                <w:rFonts w:eastAsia="新宋体"/>
                <w:sz w:val="18"/>
                <w:szCs w:val="20"/>
              </w:rPr>
              <w:t>32</w:t>
            </w:r>
          </w:p>
        </w:tc>
        <w:tc>
          <w:tcPr>
            <w:tcW w:w="754" w:type="dxa"/>
            <w:vAlign w:val="center"/>
          </w:tcPr>
          <w:p w:rsidR="00747BAB" w:rsidRDefault="006E7C6C">
            <w:pPr>
              <w:jc w:val="center"/>
              <w:rPr>
                <w:rFonts w:eastAsia="新宋体"/>
                <w:sz w:val="18"/>
                <w:szCs w:val="20"/>
              </w:rPr>
            </w:pPr>
            <w:r>
              <w:rPr>
                <w:rFonts w:eastAsia="新宋体"/>
                <w:sz w:val="18"/>
                <w:szCs w:val="20"/>
              </w:rPr>
              <w:t>1</w:t>
            </w:r>
          </w:p>
        </w:tc>
        <w:tc>
          <w:tcPr>
            <w:tcW w:w="545"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6E7C6C">
            <w:pPr>
              <w:jc w:val="center"/>
              <w:rPr>
                <w:rFonts w:eastAsia="新宋体"/>
                <w:sz w:val="18"/>
                <w:szCs w:val="20"/>
              </w:rPr>
            </w:pPr>
            <w:r>
              <w:rPr>
                <w:rFonts w:eastAsia="新宋体"/>
                <w:sz w:val="18"/>
                <w:szCs w:val="20"/>
              </w:rPr>
              <w:t>2</w:t>
            </w: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747BAB">
            <w:pPr>
              <w:jc w:val="center"/>
              <w:rPr>
                <w:rFonts w:eastAsia="新宋体"/>
                <w:sz w:val="18"/>
                <w:szCs w:val="18"/>
              </w:rPr>
            </w:pPr>
          </w:p>
        </w:tc>
        <w:tc>
          <w:tcPr>
            <w:tcW w:w="707" w:type="dxa"/>
            <w:vAlign w:val="center"/>
          </w:tcPr>
          <w:p w:rsidR="00747BAB" w:rsidRDefault="00747BAB">
            <w:pPr>
              <w:jc w:val="center"/>
              <w:rPr>
                <w:rFonts w:eastAsia="新宋体"/>
                <w:sz w:val="18"/>
                <w:szCs w:val="20"/>
              </w:rPr>
            </w:pPr>
          </w:p>
        </w:tc>
        <w:tc>
          <w:tcPr>
            <w:tcW w:w="754" w:type="dxa"/>
            <w:vAlign w:val="center"/>
          </w:tcPr>
          <w:p w:rsidR="00747BAB" w:rsidRDefault="00747BAB">
            <w:pPr>
              <w:jc w:val="center"/>
              <w:rPr>
                <w:rFonts w:eastAsia="新宋体"/>
                <w:sz w:val="18"/>
                <w:szCs w:val="20"/>
              </w:rPr>
            </w:pPr>
          </w:p>
        </w:tc>
        <w:tc>
          <w:tcPr>
            <w:tcW w:w="545"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3240" w:type="dxa"/>
            <w:gridSpan w:val="5"/>
            <w:vAlign w:val="center"/>
          </w:tcPr>
          <w:p w:rsidR="00747BAB" w:rsidRDefault="00747BAB">
            <w:pPr>
              <w:jc w:val="center"/>
              <w:rPr>
                <w:rFonts w:eastAsia="新宋体"/>
                <w:sz w:val="18"/>
                <w:szCs w:val="18"/>
              </w:rPr>
            </w:pPr>
          </w:p>
        </w:tc>
        <w:tc>
          <w:tcPr>
            <w:tcW w:w="707" w:type="dxa"/>
            <w:vAlign w:val="center"/>
          </w:tcPr>
          <w:p w:rsidR="00747BAB" w:rsidRDefault="00747BAB">
            <w:pPr>
              <w:jc w:val="center"/>
              <w:rPr>
                <w:rFonts w:eastAsia="新宋体"/>
                <w:sz w:val="18"/>
                <w:szCs w:val="20"/>
              </w:rPr>
            </w:pPr>
          </w:p>
        </w:tc>
        <w:tc>
          <w:tcPr>
            <w:tcW w:w="754" w:type="dxa"/>
            <w:vAlign w:val="center"/>
          </w:tcPr>
          <w:p w:rsidR="00747BAB" w:rsidRDefault="00747BAB">
            <w:pPr>
              <w:jc w:val="center"/>
              <w:rPr>
                <w:rFonts w:eastAsia="新宋体"/>
                <w:sz w:val="18"/>
                <w:szCs w:val="20"/>
              </w:rPr>
            </w:pPr>
          </w:p>
        </w:tc>
        <w:tc>
          <w:tcPr>
            <w:tcW w:w="545" w:type="dxa"/>
            <w:vAlign w:val="center"/>
          </w:tcPr>
          <w:p w:rsidR="00747BAB" w:rsidRDefault="00747BAB">
            <w:pPr>
              <w:jc w:val="center"/>
              <w:rPr>
                <w:rFonts w:eastAsia="新宋体"/>
                <w:sz w:val="18"/>
                <w:szCs w:val="20"/>
              </w:rPr>
            </w:pPr>
          </w:p>
        </w:tc>
        <w:tc>
          <w:tcPr>
            <w:tcW w:w="360" w:type="dxa"/>
            <w:vAlign w:val="center"/>
          </w:tcPr>
          <w:p w:rsidR="00747BAB" w:rsidRDefault="00747BAB">
            <w:pPr>
              <w:jc w:val="center"/>
              <w:rPr>
                <w:rFonts w:eastAsia="新宋体"/>
                <w:sz w:val="18"/>
                <w:szCs w:val="20"/>
              </w:rPr>
            </w:pPr>
          </w:p>
        </w:tc>
        <w:tc>
          <w:tcPr>
            <w:tcW w:w="360" w:type="dxa"/>
            <w:vAlign w:val="center"/>
          </w:tcPr>
          <w:p w:rsidR="00747BAB" w:rsidRDefault="00747BAB">
            <w:pPr>
              <w:spacing w:line="240" w:lineRule="exact"/>
              <w:jc w:val="center"/>
              <w:rPr>
                <w:sz w:val="18"/>
                <w:szCs w:val="20"/>
              </w:rPr>
            </w:pP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720" w:type="dxa"/>
            <w:vMerge/>
            <w:vAlign w:val="center"/>
          </w:tcPr>
          <w:p w:rsidR="00747BAB" w:rsidRDefault="00747BAB">
            <w:pPr>
              <w:spacing w:line="240" w:lineRule="exact"/>
              <w:jc w:val="center"/>
              <w:rPr>
                <w:rFonts w:eastAsia="新宋体"/>
                <w:sz w:val="18"/>
                <w:szCs w:val="18"/>
              </w:rPr>
            </w:pPr>
          </w:p>
        </w:tc>
        <w:tc>
          <w:tcPr>
            <w:tcW w:w="1581" w:type="dxa"/>
            <w:gridSpan w:val="4"/>
            <w:vAlign w:val="center"/>
          </w:tcPr>
          <w:p w:rsidR="00747BAB" w:rsidRDefault="006E7C6C">
            <w:pPr>
              <w:spacing w:line="240" w:lineRule="exact"/>
              <w:jc w:val="center"/>
              <w:rPr>
                <w:rFonts w:eastAsia="新宋体"/>
                <w:sz w:val="18"/>
                <w:szCs w:val="18"/>
              </w:rPr>
            </w:pPr>
            <w:r>
              <w:rPr>
                <w:rFonts w:eastAsia="新宋体"/>
                <w:sz w:val="18"/>
                <w:szCs w:val="18"/>
              </w:rPr>
              <w:t xml:space="preserve">Required  </w:t>
            </w:r>
            <w:r>
              <w:rPr>
                <w:rFonts w:eastAsia="新宋体"/>
                <w:sz w:val="18"/>
                <w:szCs w:val="20"/>
              </w:rPr>
              <w:t>Credits</w:t>
            </w:r>
          </w:p>
        </w:tc>
        <w:tc>
          <w:tcPr>
            <w:tcW w:w="6699" w:type="dxa"/>
            <w:gridSpan w:val="9"/>
            <w:vAlign w:val="center"/>
          </w:tcPr>
          <w:p w:rsidR="00747BAB" w:rsidRDefault="006E7C6C">
            <w:pPr>
              <w:spacing w:line="240" w:lineRule="exact"/>
              <w:jc w:val="center"/>
              <w:rPr>
                <w:rFonts w:eastAsia="新宋体"/>
                <w:sz w:val="18"/>
                <w:szCs w:val="18"/>
              </w:rPr>
            </w:pPr>
            <w:r>
              <w:rPr>
                <w:rFonts w:eastAsia="新宋体"/>
                <w:sz w:val="18"/>
                <w:szCs w:val="18"/>
              </w:rPr>
              <w:t>2</w:t>
            </w:r>
          </w:p>
        </w:tc>
      </w:tr>
      <w:tr w:rsidR="00747BAB">
        <w:trPr>
          <w:cantSplit/>
          <w:trHeight w:val="312"/>
          <w:jc w:val="center"/>
        </w:trPr>
        <w:tc>
          <w:tcPr>
            <w:tcW w:w="599" w:type="dxa"/>
            <w:vMerge/>
            <w:vAlign w:val="center"/>
          </w:tcPr>
          <w:p w:rsidR="00747BAB" w:rsidRDefault="00747BAB">
            <w:pPr>
              <w:spacing w:line="240" w:lineRule="exact"/>
              <w:jc w:val="center"/>
              <w:rPr>
                <w:rFonts w:eastAsia="新宋体"/>
                <w:sz w:val="18"/>
                <w:szCs w:val="18"/>
              </w:rPr>
            </w:pPr>
          </w:p>
        </w:tc>
        <w:tc>
          <w:tcPr>
            <w:tcW w:w="1335" w:type="dxa"/>
            <w:gridSpan w:val="2"/>
            <w:vAlign w:val="center"/>
          </w:tcPr>
          <w:p w:rsidR="00747BAB" w:rsidRDefault="006E7C6C">
            <w:pPr>
              <w:spacing w:line="240" w:lineRule="exact"/>
              <w:jc w:val="center"/>
              <w:rPr>
                <w:rFonts w:eastAsia="新宋体"/>
                <w:sz w:val="18"/>
                <w:szCs w:val="18"/>
              </w:rPr>
            </w:pPr>
            <w:r>
              <w:rPr>
                <w:rFonts w:eastAsia="新宋体"/>
                <w:sz w:val="18"/>
                <w:szCs w:val="18"/>
              </w:rPr>
              <w:t xml:space="preserve">Required </w:t>
            </w:r>
            <w:r>
              <w:rPr>
                <w:rFonts w:eastAsia="新宋体"/>
                <w:sz w:val="18"/>
                <w:szCs w:val="20"/>
              </w:rPr>
              <w:t>Credits</w:t>
            </w:r>
          </w:p>
        </w:tc>
        <w:tc>
          <w:tcPr>
            <w:tcW w:w="7665" w:type="dxa"/>
            <w:gridSpan w:val="12"/>
            <w:vAlign w:val="center"/>
          </w:tcPr>
          <w:p w:rsidR="00747BAB" w:rsidRDefault="006E7C6C">
            <w:pPr>
              <w:spacing w:line="240" w:lineRule="exact"/>
              <w:jc w:val="center"/>
              <w:rPr>
                <w:rFonts w:eastAsia="新宋体"/>
                <w:sz w:val="18"/>
                <w:szCs w:val="18"/>
              </w:rPr>
            </w:pPr>
            <w:r>
              <w:rPr>
                <w:rFonts w:eastAsia="新宋体"/>
                <w:sz w:val="18"/>
                <w:szCs w:val="18"/>
              </w:rPr>
              <w:t>4-6</w:t>
            </w:r>
          </w:p>
        </w:tc>
      </w:tr>
      <w:tr w:rsidR="00747BAB">
        <w:trPr>
          <w:cantSplit/>
          <w:trHeight w:val="312"/>
          <w:jc w:val="center"/>
        </w:trPr>
        <w:tc>
          <w:tcPr>
            <w:tcW w:w="1934" w:type="dxa"/>
            <w:gridSpan w:val="3"/>
            <w:vMerge w:val="restart"/>
            <w:vAlign w:val="center"/>
          </w:tcPr>
          <w:p w:rsidR="00747BAB" w:rsidRDefault="006E7C6C">
            <w:pPr>
              <w:spacing w:line="240" w:lineRule="exact"/>
              <w:jc w:val="center"/>
              <w:rPr>
                <w:rFonts w:eastAsia="新宋体"/>
                <w:sz w:val="18"/>
                <w:szCs w:val="18"/>
              </w:rPr>
            </w:pPr>
            <w:r>
              <w:rPr>
                <w:rFonts w:eastAsia="新宋体"/>
                <w:sz w:val="18"/>
                <w:szCs w:val="18"/>
              </w:rPr>
              <w:t>Required  Procedure</w:t>
            </w:r>
          </w:p>
        </w:tc>
        <w:tc>
          <w:tcPr>
            <w:tcW w:w="2625" w:type="dxa"/>
            <w:gridSpan w:val="4"/>
            <w:vAlign w:val="center"/>
          </w:tcPr>
          <w:p w:rsidR="00747BAB" w:rsidRDefault="006E7C6C">
            <w:pPr>
              <w:spacing w:line="240" w:lineRule="exact"/>
              <w:jc w:val="center"/>
              <w:rPr>
                <w:rFonts w:eastAsia="新宋体"/>
                <w:sz w:val="18"/>
                <w:szCs w:val="18"/>
              </w:rPr>
            </w:pPr>
            <w:r>
              <w:rPr>
                <w:rFonts w:eastAsia="新宋体"/>
                <w:sz w:val="18"/>
                <w:szCs w:val="18"/>
              </w:rPr>
              <w:t xml:space="preserve">Literature Survey and </w:t>
            </w:r>
            <w:r>
              <w:rPr>
                <w:rFonts w:eastAsia="新宋体"/>
                <w:bCs/>
                <w:sz w:val="18"/>
                <w:szCs w:val="18"/>
              </w:rPr>
              <w:t>Thesis Proposal</w:t>
            </w:r>
          </w:p>
        </w:tc>
        <w:tc>
          <w:tcPr>
            <w:tcW w:w="707" w:type="dxa"/>
            <w:vAlign w:val="center"/>
          </w:tcPr>
          <w:p w:rsidR="00747BAB" w:rsidRDefault="00747BAB">
            <w:pPr>
              <w:spacing w:line="240" w:lineRule="exact"/>
              <w:jc w:val="center"/>
              <w:rPr>
                <w:rFonts w:eastAsia="新宋体"/>
                <w:sz w:val="18"/>
                <w:szCs w:val="20"/>
              </w:rPr>
            </w:pPr>
          </w:p>
        </w:tc>
        <w:tc>
          <w:tcPr>
            <w:tcW w:w="754" w:type="dxa"/>
            <w:vAlign w:val="center"/>
          </w:tcPr>
          <w:p w:rsidR="00747BAB" w:rsidRDefault="006E7C6C">
            <w:pPr>
              <w:spacing w:line="240" w:lineRule="exact"/>
              <w:jc w:val="center"/>
              <w:rPr>
                <w:rFonts w:eastAsia="新宋体"/>
                <w:sz w:val="18"/>
                <w:szCs w:val="20"/>
              </w:rPr>
            </w:pPr>
            <w:r>
              <w:rPr>
                <w:rFonts w:eastAsia="新宋体"/>
                <w:sz w:val="18"/>
                <w:szCs w:val="20"/>
              </w:rPr>
              <w:t>1</w:t>
            </w:r>
          </w:p>
        </w:tc>
        <w:tc>
          <w:tcPr>
            <w:tcW w:w="545" w:type="dxa"/>
            <w:vAlign w:val="center"/>
          </w:tcPr>
          <w:p w:rsidR="00747BAB" w:rsidRDefault="00747BAB">
            <w:pPr>
              <w:spacing w:line="240" w:lineRule="exact"/>
              <w:jc w:val="center"/>
              <w:rPr>
                <w:rFonts w:eastAsia="新宋体"/>
                <w:sz w:val="18"/>
                <w:szCs w:val="20"/>
              </w:rPr>
            </w:pPr>
          </w:p>
        </w:tc>
        <w:tc>
          <w:tcPr>
            <w:tcW w:w="360" w:type="dxa"/>
            <w:vAlign w:val="center"/>
          </w:tcPr>
          <w:p w:rsidR="00747BAB" w:rsidRDefault="006E7C6C">
            <w:pPr>
              <w:spacing w:line="240" w:lineRule="exact"/>
              <w:jc w:val="center"/>
              <w:rPr>
                <w:rFonts w:eastAsia="新宋体"/>
                <w:sz w:val="18"/>
                <w:szCs w:val="20"/>
              </w:rPr>
            </w:pPr>
            <w:r>
              <w:rPr>
                <w:rFonts w:ascii="新宋体" w:eastAsia="新宋体" w:hAnsi="新宋体" w:hint="eastAsia"/>
                <w:sz w:val="18"/>
                <w:szCs w:val="18"/>
              </w:rPr>
              <w:t>▲</w:t>
            </w:r>
          </w:p>
        </w:tc>
        <w:tc>
          <w:tcPr>
            <w:tcW w:w="360" w:type="dxa"/>
            <w:vAlign w:val="center"/>
          </w:tcPr>
          <w:p w:rsidR="00747BAB" w:rsidRDefault="006E7C6C">
            <w:pPr>
              <w:spacing w:line="240" w:lineRule="exact"/>
              <w:jc w:val="center"/>
              <w:rPr>
                <w:rFonts w:eastAsia="新宋体"/>
                <w:sz w:val="18"/>
                <w:szCs w:val="20"/>
              </w:rPr>
            </w:pPr>
            <w:r>
              <w:rPr>
                <w:rFonts w:ascii="新宋体" w:eastAsia="新宋体" w:hAnsi="新宋体" w:hint="eastAsia"/>
                <w:sz w:val="18"/>
                <w:szCs w:val="18"/>
              </w:rPr>
              <w:t>▲</w:t>
            </w:r>
          </w:p>
        </w:tc>
        <w:tc>
          <w:tcPr>
            <w:tcW w:w="360" w:type="dxa"/>
            <w:vAlign w:val="center"/>
          </w:tcPr>
          <w:p w:rsidR="00747BAB" w:rsidRDefault="00747BAB">
            <w:pPr>
              <w:spacing w:line="240" w:lineRule="exact"/>
              <w:jc w:val="center"/>
              <w:rPr>
                <w:rFonts w:eastAsia="新宋体"/>
                <w:sz w:val="18"/>
                <w:szCs w:val="20"/>
              </w:rPr>
            </w:pPr>
          </w:p>
        </w:tc>
        <w:tc>
          <w:tcPr>
            <w:tcW w:w="1234" w:type="dxa"/>
            <w:vAlign w:val="center"/>
          </w:tcPr>
          <w:p w:rsidR="00747BAB" w:rsidRDefault="006E7C6C">
            <w:pPr>
              <w:jc w:val="center"/>
              <w:rPr>
                <w:rFonts w:eastAsia="新宋体"/>
                <w:sz w:val="18"/>
                <w:szCs w:val="18"/>
              </w:rPr>
            </w:pPr>
            <w:r>
              <w:rPr>
                <w:rFonts w:eastAsia="新宋体"/>
                <w:sz w:val="18"/>
                <w:szCs w:val="18"/>
              </w:rPr>
              <w:t>Test</w:t>
            </w:r>
          </w:p>
        </w:tc>
        <w:tc>
          <w:tcPr>
            <w:tcW w:w="720" w:type="dxa"/>
            <w:vAlign w:val="center"/>
          </w:tcPr>
          <w:p w:rsidR="00747BAB" w:rsidRDefault="00747BAB">
            <w:pPr>
              <w:spacing w:line="240" w:lineRule="exact"/>
              <w:jc w:val="center"/>
              <w:rPr>
                <w:rFonts w:eastAsia="新宋体"/>
                <w:sz w:val="18"/>
                <w:szCs w:val="18"/>
              </w:rPr>
            </w:pPr>
          </w:p>
        </w:tc>
      </w:tr>
      <w:tr w:rsidR="00747BAB">
        <w:trPr>
          <w:cantSplit/>
          <w:trHeight w:val="312"/>
          <w:jc w:val="center"/>
        </w:trPr>
        <w:tc>
          <w:tcPr>
            <w:tcW w:w="1934" w:type="dxa"/>
            <w:gridSpan w:val="3"/>
            <w:vMerge/>
            <w:vAlign w:val="center"/>
          </w:tcPr>
          <w:p w:rsidR="00747BAB" w:rsidRDefault="00747BAB">
            <w:pPr>
              <w:spacing w:line="240" w:lineRule="exact"/>
              <w:jc w:val="center"/>
              <w:rPr>
                <w:rFonts w:eastAsia="新宋体"/>
                <w:sz w:val="18"/>
                <w:szCs w:val="18"/>
              </w:rPr>
            </w:pPr>
          </w:p>
        </w:tc>
        <w:tc>
          <w:tcPr>
            <w:tcW w:w="2625" w:type="dxa"/>
            <w:gridSpan w:val="4"/>
            <w:vAlign w:val="center"/>
          </w:tcPr>
          <w:p w:rsidR="00747BAB" w:rsidRDefault="006E7C6C">
            <w:pPr>
              <w:spacing w:line="240" w:lineRule="exact"/>
              <w:jc w:val="center"/>
              <w:rPr>
                <w:sz w:val="18"/>
                <w:szCs w:val="18"/>
              </w:rPr>
            </w:pPr>
            <w:r>
              <w:rPr>
                <w:rFonts w:eastAsia="新宋体"/>
                <w:sz w:val="18"/>
                <w:szCs w:val="18"/>
              </w:rPr>
              <w:t xml:space="preserve">Required </w:t>
            </w:r>
            <w:r>
              <w:rPr>
                <w:rFonts w:eastAsia="新宋体"/>
                <w:sz w:val="18"/>
                <w:szCs w:val="20"/>
              </w:rPr>
              <w:t>Credits</w:t>
            </w:r>
          </w:p>
        </w:tc>
        <w:tc>
          <w:tcPr>
            <w:tcW w:w="5040" w:type="dxa"/>
            <w:gridSpan w:val="8"/>
            <w:vAlign w:val="center"/>
          </w:tcPr>
          <w:p w:rsidR="00747BAB" w:rsidRDefault="006E7C6C">
            <w:pPr>
              <w:spacing w:line="240" w:lineRule="exact"/>
              <w:jc w:val="center"/>
              <w:rPr>
                <w:rFonts w:eastAsia="新宋体"/>
                <w:sz w:val="18"/>
                <w:szCs w:val="18"/>
              </w:rPr>
            </w:pPr>
            <w:r>
              <w:rPr>
                <w:rFonts w:eastAsia="新宋体"/>
                <w:sz w:val="18"/>
                <w:szCs w:val="18"/>
              </w:rPr>
              <w:t>1</w:t>
            </w:r>
          </w:p>
        </w:tc>
      </w:tr>
      <w:tr w:rsidR="00747BAB">
        <w:trPr>
          <w:trHeight w:val="312"/>
          <w:jc w:val="center"/>
        </w:trPr>
        <w:tc>
          <w:tcPr>
            <w:tcW w:w="1934" w:type="dxa"/>
            <w:gridSpan w:val="3"/>
            <w:vAlign w:val="center"/>
          </w:tcPr>
          <w:p w:rsidR="00747BAB" w:rsidRDefault="006E7C6C">
            <w:pPr>
              <w:spacing w:line="240" w:lineRule="exact"/>
              <w:jc w:val="center"/>
              <w:rPr>
                <w:rFonts w:eastAsia="新宋体"/>
                <w:sz w:val="18"/>
                <w:szCs w:val="18"/>
              </w:rPr>
            </w:pPr>
            <w:r>
              <w:rPr>
                <w:rFonts w:eastAsia="新宋体"/>
                <w:sz w:val="18"/>
                <w:szCs w:val="18"/>
              </w:rPr>
              <w:t xml:space="preserve">Total  </w:t>
            </w:r>
            <w:r>
              <w:rPr>
                <w:rFonts w:eastAsia="新宋体"/>
                <w:sz w:val="18"/>
                <w:szCs w:val="20"/>
              </w:rPr>
              <w:t>Credits</w:t>
            </w:r>
          </w:p>
        </w:tc>
        <w:tc>
          <w:tcPr>
            <w:tcW w:w="7665" w:type="dxa"/>
            <w:gridSpan w:val="12"/>
            <w:vAlign w:val="center"/>
          </w:tcPr>
          <w:p w:rsidR="00747BAB" w:rsidRDefault="006E7C6C">
            <w:pPr>
              <w:spacing w:line="240" w:lineRule="exact"/>
              <w:jc w:val="center"/>
              <w:rPr>
                <w:rFonts w:eastAsia="新宋体"/>
                <w:sz w:val="18"/>
                <w:szCs w:val="18"/>
              </w:rPr>
            </w:pPr>
            <w:r>
              <w:rPr>
                <w:rFonts w:eastAsia="新宋体"/>
                <w:sz w:val="18"/>
                <w:szCs w:val="18"/>
              </w:rPr>
              <w:t>28-30</w:t>
            </w:r>
          </w:p>
        </w:tc>
      </w:tr>
    </w:tbl>
    <w:p w:rsidR="00B57705" w:rsidRDefault="00B57705" w:rsidP="00B57705"/>
    <w:p w:rsidR="00B57705" w:rsidRDefault="00B57705" w:rsidP="00061460">
      <w:pPr>
        <w:numPr>
          <w:ilvl w:val="0"/>
          <w:numId w:val="10"/>
        </w:numPr>
        <w:rPr>
          <w:sz w:val="24"/>
        </w:rPr>
      </w:pPr>
      <w:r w:rsidRPr="00F43949">
        <w:rPr>
          <w:sz w:val="24"/>
        </w:rPr>
        <w:t>The</w:t>
      </w:r>
      <w:r>
        <w:rPr>
          <w:rFonts w:hint="eastAsia"/>
          <w:sz w:val="24"/>
        </w:rPr>
        <w:t xml:space="preserve"> </w:t>
      </w:r>
      <w:r w:rsidR="00920667">
        <w:rPr>
          <w:rFonts w:hint="eastAsia"/>
          <w:sz w:val="24"/>
        </w:rPr>
        <w:t xml:space="preserve">major </w:t>
      </w:r>
      <w:r>
        <w:rPr>
          <w:rFonts w:hint="eastAsia"/>
          <w:sz w:val="24"/>
        </w:rPr>
        <w:t>core</w:t>
      </w:r>
      <w:r w:rsidR="002A7A21">
        <w:rPr>
          <w:sz w:val="24"/>
        </w:rPr>
        <w:t xml:space="preserve"> courses </w:t>
      </w:r>
      <w:r w:rsidR="002A7A21">
        <w:rPr>
          <w:rFonts w:hint="eastAsia"/>
          <w:sz w:val="24"/>
        </w:rPr>
        <w:t>delivered</w:t>
      </w:r>
      <w:r>
        <w:rPr>
          <w:sz w:val="24"/>
        </w:rPr>
        <w:t xml:space="preserve"> from </w:t>
      </w:r>
      <w:r w:rsidR="00920667">
        <w:rPr>
          <w:rFonts w:hint="eastAsia"/>
          <w:sz w:val="24"/>
        </w:rPr>
        <w:t>Paris Descartes University</w:t>
      </w:r>
      <w:r w:rsidR="00920667">
        <w:rPr>
          <w:sz w:val="24"/>
        </w:rPr>
        <w:t xml:space="preserve"> take </w:t>
      </w:r>
      <w:r w:rsidR="00920667">
        <w:rPr>
          <w:rFonts w:hint="eastAsia"/>
          <w:sz w:val="24"/>
        </w:rPr>
        <w:t>6</w:t>
      </w:r>
      <w:r w:rsidR="00920667">
        <w:rPr>
          <w:sz w:val="24"/>
        </w:rPr>
        <w:t>/</w:t>
      </w:r>
      <w:r w:rsidR="006E1084">
        <w:rPr>
          <w:rFonts w:hint="eastAsia"/>
          <w:sz w:val="24"/>
        </w:rPr>
        <w:t>8=75</w:t>
      </w:r>
      <w:r w:rsidRPr="00F43949">
        <w:rPr>
          <w:sz w:val="24"/>
        </w:rPr>
        <w:t>% o</w:t>
      </w:r>
      <w:r w:rsidR="00920667">
        <w:rPr>
          <w:sz w:val="24"/>
        </w:rPr>
        <w:t>f all of the</w:t>
      </w:r>
      <w:r w:rsidR="006E1084">
        <w:rPr>
          <w:rFonts w:hint="eastAsia"/>
          <w:sz w:val="24"/>
        </w:rPr>
        <w:t xml:space="preserve"> major core</w:t>
      </w:r>
      <w:r w:rsidR="00920667">
        <w:rPr>
          <w:sz w:val="24"/>
        </w:rPr>
        <w:t xml:space="preserve"> courses (</w:t>
      </w:r>
      <w:r w:rsidR="006E1084">
        <w:rPr>
          <w:rFonts w:hint="eastAsia"/>
          <w:sz w:val="24"/>
        </w:rPr>
        <w:t>8</w:t>
      </w:r>
      <w:r w:rsidRPr="00F43949">
        <w:rPr>
          <w:sz w:val="24"/>
        </w:rPr>
        <w:t>) in the p</w:t>
      </w:r>
      <w:r w:rsidR="006E1084">
        <w:rPr>
          <w:sz w:val="24"/>
        </w:rPr>
        <w:t>rogram</w:t>
      </w:r>
      <w:r w:rsidR="006E1084">
        <w:rPr>
          <w:rFonts w:hint="eastAsia"/>
          <w:sz w:val="24"/>
        </w:rPr>
        <w:t>;</w:t>
      </w:r>
    </w:p>
    <w:p w:rsidR="00061460" w:rsidRPr="00F43949" w:rsidRDefault="00061460" w:rsidP="00061460">
      <w:pPr>
        <w:numPr>
          <w:ilvl w:val="0"/>
          <w:numId w:val="10"/>
        </w:numPr>
        <w:spacing w:line="360" w:lineRule="auto"/>
        <w:rPr>
          <w:sz w:val="24"/>
        </w:rPr>
      </w:pPr>
      <w:r w:rsidRPr="00F43949">
        <w:rPr>
          <w:sz w:val="24"/>
        </w:rPr>
        <w:t>The</w:t>
      </w:r>
      <w:r w:rsidR="002A7A21">
        <w:rPr>
          <w:sz w:val="24"/>
        </w:rPr>
        <w:t xml:space="preserve"> major courses </w:t>
      </w:r>
      <w:r w:rsidR="002A7A21">
        <w:rPr>
          <w:rFonts w:hint="eastAsia"/>
          <w:sz w:val="24"/>
        </w:rPr>
        <w:t>delivered</w:t>
      </w:r>
      <w:r>
        <w:rPr>
          <w:sz w:val="24"/>
        </w:rPr>
        <w:t xml:space="preserve"> from </w:t>
      </w:r>
      <w:r>
        <w:rPr>
          <w:rFonts w:hint="eastAsia"/>
          <w:sz w:val="24"/>
        </w:rPr>
        <w:t>Paris Descartes University</w:t>
      </w:r>
      <w:r w:rsidR="00EC58B6">
        <w:rPr>
          <w:rFonts w:hint="eastAsia"/>
          <w:sz w:val="24"/>
        </w:rPr>
        <w:t xml:space="preserve"> </w:t>
      </w:r>
      <w:r w:rsidRPr="00F43949">
        <w:rPr>
          <w:sz w:val="24"/>
        </w:rPr>
        <w:t xml:space="preserve">take </w:t>
      </w:r>
      <w:r w:rsidR="006E1084">
        <w:rPr>
          <w:rFonts w:hint="eastAsia"/>
          <w:sz w:val="24"/>
        </w:rPr>
        <w:t>6</w:t>
      </w:r>
      <w:r w:rsidR="006E1084">
        <w:rPr>
          <w:sz w:val="24"/>
        </w:rPr>
        <w:t>/</w:t>
      </w:r>
      <w:r w:rsidR="006E1084">
        <w:rPr>
          <w:rFonts w:hint="eastAsia"/>
          <w:sz w:val="24"/>
        </w:rPr>
        <w:t>15=40</w:t>
      </w:r>
      <w:r w:rsidRPr="00F43949">
        <w:rPr>
          <w:sz w:val="24"/>
        </w:rPr>
        <w:t>% of</w:t>
      </w:r>
      <w:r w:rsidR="006E1084">
        <w:rPr>
          <w:rFonts w:hint="eastAsia"/>
          <w:sz w:val="24"/>
        </w:rPr>
        <w:t xml:space="preserve"> all</w:t>
      </w:r>
      <w:r w:rsidR="00EC58B6">
        <w:rPr>
          <w:sz w:val="24"/>
        </w:rPr>
        <w:t xml:space="preserve"> the</w:t>
      </w:r>
      <w:r w:rsidRPr="00F43949">
        <w:rPr>
          <w:sz w:val="24"/>
        </w:rPr>
        <w:t xml:space="preserve"> courses;</w:t>
      </w:r>
    </w:p>
    <w:p w:rsidR="00EC58B6" w:rsidRPr="00F43949" w:rsidRDefault="00872E23" w:rsidP="00EC58B6">
      <w:pPr>
        <w:numPr>
          <w:ilvl w:val="0"/>
          <w:numId w:val="10"/>
        </w:numPr>
        <w:spacing w:line="360" w:lineRule="auto"/>
        <w:rPr>
          <w:sz w:val="24"/>
        </w:rPr>
      </w:pPr>
      <w:r>
        <w:rPr>
          <w:sz w:val="24"/>
        </w:rPr>
        <w:t>T</w:t>
      </w:r>
      <w:r>
        <w:rPr>
          <w:rFonts w:hint="eastAsia"/>
          <w:sz w:val="24"/>
        </w:rPr>
        <w:t>he m</w:t>
      </w:r>
      <w:r w:rsidR="00EC58B6" w:rsidRPr="00F43949">
        <w:rPr>
          <w:sz w:val="24"/>
        </w:rPr>
        <w:t>ajor core courses delivered by the teachers from</w:t>
      </w:r>
      <w:r w:rsidR="00EC58B6">
        <w:rPr>
          <w:rFonts w:hint="eastAsia"/>
          <w:sz w:val="24"/>
        </w:rPr>
        <w:t xml:space="preserve"> Paris Descartes University</w:t>
      </w:r>
      <w:r w:rsidR="00EC58B6" w:rsidRPr="00F43949">
        <w:rPr>
          <w:sz w:val="24"/>
        </w:rPr>
        <w:t xml:space="preserve"> </w:t>
      </w:r>
      <w:r w:rsidR="00EC58B6">
        <w:rPr>
          <w:sz w:val="24"/>
        </w:rPr>
        <w:t xml:space="preserve">take </w:t>
      </w:r>
      <w:r w:rsidR="00EC58B6">
        <w:rPr>
          <w:rFonts w:hint="eastAsia"/>
          <w:sz w:val="24"/>
        </w:rPr>
        <w:t>6</w:t>
      </w:r>
      <w:r w:rsidR="001C6027">
        <w:rPr>
          <w:sz w:val="24"/>
        </w:rPr>
        <w:t>/</w:t>
      </w:r>
      <w:r w:rsidR="001C6027">
        <w:rPr>
          <w:rFonts w:hint="eastAsia"/>
          <w:sz w:val="24"/>
        </w:rPr>
        <w:t>15=40</w:t>
      </w:r>
      <w:r w:rsidR="00EC58B6" w:rsidRPr="00F43949">
        <w:rPr>
          <w:sz w:val="24"/>
        </w:rPr>
        <w:t>% of all courses;</w:t>
      </w:r>
    </w:p>
    <w:p w:rsidR="00920667" w:rsidRPr="00872E23" w:rsidRDefault="00872E23" w:rsidP="00B57705">
      <w:pPr>
        <w:numPr>
          <w:ilvl w:val="0"/>
          <w:numId w:val="10"/>
        </w:numPr>
        <w:rPr>
          <w:sz w:val="24"/>
        </w:rPr>
      </w:pPr>
      <w:r>
        <w:rPr>
          <w:sz w:val="24"/>
        </w:rPr>
        <w:t>T</w:t>
      </w:r>
      <w:r>
        <w:rPr>
          <w:rFonts w:hint="eastAsia"/>
          <w:sz w:val="24"/>
        </w:rPr>
        <w:t>he m</w:t>
      </w:r>
      <w:r w:rsidRPr="00F43949">
        <w:rPr>
          <w:sz w:val="24"/>
        </w:rPr>
        <w:t>ajor core courses</w:t>
      </w:r>
      <w:r w:rsidR="002A7A21">
        <w:rPr>
          <w:sz w:val="24"/>
        </w:rPr>
        <w:t xml:space="preserve"> hours </w:t>
      </w:r>
      <w:r w:rsidR="002A7A21">
        <w:rPr>
          <w:rFonts w:hint="eastAsia"/>
          <w:sz w:val="24"/>
        </w:rPr>
        <w:t>taught</w:t>
      </w:r>
      <w:r>
        <w:rPr>
          <w:sz w:val="24"/>
        </w:rPr>
        <w:t xml:space="preserve"> by</w:t>
      </w:r>
      <w:r>
        <w:rPr>
          <w:rFonts w:hint="eastAsia"/>
          <w:sz w:val="24"/>
        </w:rPr>
        <w:t xml:space="preserve"> the teachers from</w:t>
      </w:r>
      <w:r>
        <w:rPr>
          <w:sz w:val="24"/>
        </w:rPr>
        <w:t xml:space="preserve"> </w:t>
      </w:r>
      <w:r>
        <w:rPr>
          <w:rFonts w:hint="eastAsia"/>
          <w:sz w:val="24"/>
        </w:rPr>
        <w:t>Paris Descartes University</w:t>
      </w:r>
      <w:r w:rsidRPr="00F43949">
        <w:rPr>
          <w:sz w:val="24"/>
        </w:rPr>
        <w:t xml:space="preserve"> take</w:t>
      </w:r>
      <w:r>
        <w:rPr>
          <w:rFonts w:hint="eastAsia"/>
        </w:rPr>
        <w:t xml:space="preserve"> 6*32/</w:t>
      </w:r>
      <w:r w:rsidRPr="006E7C6C">
        <w:rPr>
          <w:rFonts w:hint="eastAsia"/>
        </w:rPr>
        <w:t>496</w:t>
      </w:r>
      <w:r>
        <w:rPr>
          <w:rFonts w:hint="eastAsia"/>
        </w:rPr>
        <w:t>=38.7</w:t>
      </w:r>
      <w:r w:rsidRPr="006E7C6C">
        <w:rPr>
          <w:rFonts w:hint="eastAsia"/>
        </w:rPr>
        <w:t>%</w:t>
      </w:r>
      <w:r>
        <w:rPr>
          <w:rFonts w:hint="eastAsia"/>
        </w:rPr>
        <w:t xml:space="preserve"> of all the courses.</w:t>
      </w:r>
    </w:p>
    <w:p w:rsidR="00872E23" w:rsidRPr="001C6027" w:rsidRDefault="00872E23" w:rsidP="00872E23">
      <w:pPr>
        <w:ind w:left="360"/>
        <w:rPr>
          <w:sz w:val="24"/>
        </w:rPr>
      </w:pPr>
    </w:p>
    <w:p w:rsidR="00747BAB" w:rsidRDefault="006E7C6C" w:rsidP="00B57705">
      <w:pPr>
        <w:numPr>
          <w:ilvl w:val="0"/>
          <w:numId w:val="9"/>
        </w:numPr>
        <w:rPr>
          <w:b/>
          <w:sz w:val="28"/>
          <w:szCs w:val="28"/>
        </w:rPr>
      </w:pPr>
      <w:r>
        <w:rPr>
          <w:b/>
          <w:sz w:val="28"/>
          <w:szCs w:val="28"/>
        </w:rPr>
        <w:t>Degree Thesis</w:t>
      </w:r>
    </w:p>
    <w:p w:rsidR="00747BAB" w:rsidRDefault="006E7C6C" w:rsidP="002732E5">
      <w:pPr>
        <w:pStyle w:val="a9"/>
        <w:numPr>
          <w:ilvl w:val="0"/>
          <w:numId w:val="7"/>
        </w:numPr>
        <w:adjustRightInd w:val="0"/>
        <w:snapToGrid w:val="0"/>
        <w:spacing w:beforeLines="50" w:line="360" w:lineRule="auto"/>
        <w:rPr>
          <w:rFonts w:ascii="Times New Roman" w:hAnsi="Times New Roman" w:cs="Times New Roman"/>
          <w:bCs/>
        </w:rPr>
      </w:pPr>
      <w:r>
        <w:rPr>
          <w:rFonts w:ascii="Times New Roman" w:hAnsi="Times New Roman" w:cs="Times New Roman"/>
          <w:b/>
        </w:rPr>
        <w:t>Thesis requirements (including the requirements for quality and format)</w:t>
      </w:r>
    </w:p>
    <w:p w:rsidR="00747BAB" w:rsidRDefault="006E7C6C">
      <w:pPr>
        <w:widowControl/>
        <w:spacing w:line="480" w:lineRule="exact"/>
        <w:ind w:firstLineChars="250" w:firstLine="600"/>
        <w:rPr>
          <w:color w:val="000000"/>
          <w:kern w:val="0"/>
          <w:sz w:val="24"/>
          <w:szCs w:val="20"/>
        </w:rPr>
      </w:pPr>
      <w:r>
        <w:rPr>
          <w:color w:val="000000"/>
          <w:kern w:val="0"/>
          <w:sz w:val="24"/>
          <w:szCs w:val="20"/>
        </w:rPr>
        <w:t xml:space="preserve">Graduate students should start thesis work under the guidance of the mentors. Actual working time on thesis should be no less than 1 year. Literature review, opening report, mid-term examination and other sectors, should be completed in accordance with regulations and submitted with a written report. Problems should be timely identified and reported. The aim of thesis work is to provide comprehensive training to master students in scientific research, to require students to complete thesis research tasks, to help students gain the capacity in independent research work and come up with thesis paper valuable in theory and in practice. </w:t>
      </w:r>
    </w:p>
    <w:p w:rsidR="00747BAB" w:rsidRDefault="006E7C6C" w:rsidP="002732E5">
      <w:pPr>
        <w:pStyle w:val="a9"/>
        <w:numPr>
          <w:ilvl w:val="0"/>
          <w:numId w:val="7"/>
        </w:numPr>
        <w:adjustRightInd w:val="0"/>
        <w:snapToGrid w:val="0"/>
        <w:spacing w:beforeLines="50" w:line="360" w:lineRule="auto"/>
        <w:rPr>
          <w:rFonts w:ascii="Times New Roman" w:hAnsi="Times New Roman" w:cs="Times New Roman"/>
          <w:b/>
        </w:rPr>
      </w:pPr>
      <w:r>
        <w:rPr>
          <w:rFonts w:ascii="Times New Roman" w:hAnsi="Times New Roman" w:cs="Times New Roman"/>
          <w:b/>
        </w:rPr>
        <w:t>Requirements for research work such as thesis paper</w:t>
      </w:r>
    </w:p>
    <w:p w:rsidR="00747BAB" w:rsidRDefault="006E7C6C">
      <w:pPr>
        <w:widowControl/>
        <w:spacing w:line="480" w:lineRule="exact"/>
        <w:ind w:firstLineChars="250" w:firstLine="600"/>
        <w:jc w:val="left"/>
        <w:rPr>
          <w:color w:val="000000"/>
          <w:kern w:val="0"/>
          <w:sz w:val="24"/>
          <w:szCs w:val="20"/>
        </w:rPr>
      </w:pPr>
      <w:r>
        <w:rPr>
          <w:color w:val="000000"/>
          <w:kern w:val="0"/>
          <w:sz w:val="24"/>
          <w:szCs w:val="20"/>
        </w:rPr>
        <w:t>See the school regulations.</w:t>
      </w:r>
    </w:p>
    <w:p w:rsidR="00747BAB" w:rsidRDefault="006E7C6C" w:rsidP="002732E5">
      <w:pPr>
        <w:pStyle w:val="a9"/>
        <w:numPr>
          <w:ilvl w:val="0"/>
          <w:numId w:val="7"/>
        </w:numPr>
        <w:adjustRightInd w:val="0"/>
        <w:snapToGrid w:val="0"/>
        <w:spacing w:beforeLines="50" w:line="360" w:lineRule="auto"/>
        <w:rPr>
          <w:rFonts w:ascii="Times New Roman" w:hAnsi="Times New Roman" w:cs="Times New Roman"/>
          <w:b/>
        </w:rPr>
      </w:pPr>
      <w:r>
        <w:rPr>
          <w:rFonts w:ascii="Times New Roman" w:hAnsi="Times New Roman" w:cs="Times New Roman"/>
          <w:b/>
        </w:rPr>
        <w:t>Thesis topic selection and opening</w:t>
      </w:r>
    </w:p>
    <w:p w:rsidR="00747BAB" w:rsidRDefault="006E7C6C">
      <w:pPr>
        <w:autoSpaceDE w:val="0"/>
        <w:autoSpaceDN w:val="0"/>
        <w:adjustRightInd w:val="0"/>
        <w:spacing w:line="500" w:lineRule="exact"/>
        <w:ind w:firstLineChars="200" w:firstLine="420"/>
        <w:rPr>
          <w:rStyle w:val="aa"/>
          <w:b w:val="0"/>
          <w:bCs/>
          <w:kern w:val="0"/>
        </w:rPr>
      </w:pPr>
      <w:r>
        <w:rPr>
          <w:rStyle w:val="aa"/>
          <w:b w:val="0"/>
          <w:bCs/>
          <w:kern w:val="0"/>
        </w:rPr>
        <w:t xml:space="preserve">Thesis topic should have practical significance on the economy or the academic theory, better intercross with mentor’s research task. The topic should be advanced, innovative, and to the appropriate degree of difficulty and workload. Graduate students should make the thesis work plan </w:t>
      </w:r>
      <w:r>
        <w:rPr>
          <w:rStyle w:val="aa"/>
          <w:b w:val="0"/>
          <w:bCs/>
          <w:kern w:val="0"/>
        </w:rPr>
        <w:lastRenderedPageBreak/>
        <w:t>as soon as possible, under the mentors’ guidance. Generally the opening report should be completed before the end of the 3</w:t>
      </w:r>
      <w:r>
        <w:rPr>
          <w:rStyle w:val="aa"/>
          <w:b w:val="0"/>
          <w:bCs/>
          <w:kern w:val="0"/>
          <w:vertAlign w:val="superscript"/>
        </w:rPr>
        <w:t>rd</w:t>
      </w:r>
      <w:r>
        <w:rPr>
          <w:rStyle w:val="aa"/>
          <w:b w:val="0"/>
          <w:bCs/>
          <w:kern w:val="0"/>
        </w:rPr>
        <w:t xml:space="preserve"> semester. The opening report meeting needs at least 5 experts to participate. After approval, one copy of the opening report and the thesis work schedule should be submitted to the Graduate School for record before the end of March, during the 4</w:t>
      </w:r>
      <w:r>
        <w:rPr>
          <w:rStyle w:val="aa"/>
          <w:b w:val="0"/>
          <w:bCs/>
          <w:kern w:val="0"/>
          <w:vertAlign w:val="superscript"/>
        </w:rPr>
        <w:t>th</w:t>
      </w:r>
      <w:r>
        <w:rPr>
          <w:rStyle w:val="aa"/>
          <w:b w:val="0"/>
          <w:bCs/>
          <w:kern w:val="0"/>
        </w:rPr>
        <w:t xml:space="preserve"> semester.</w:t>
      </w:r>
    </w:p>
    <w:p w:rsidR="00747BAB" w:rsidRDefault="006E7C6C" w:rsidP="002732E5">
      <w:pPr>
        <w:pStyle w:val="a9"/>
        <w:numPr>
          <w:ilvl w:val="0"/>
          <w:numId w:val="7"/>
        </w:numPr>
        <w:adjustRightInd w:val="0"/>
        <w:snapToGrid w:val="0"/>
        <w:spacing w:beforeLines="50" w:line="360" w:lineRule="auto"/>
        <w:rPr>
          <w:rStyle w:val="aa"/>
          <w:rFonts w:ascii="Times New Roman" w:hAnsi="Times New Roman"/>
          <w:b w:val="0"/>
          <w:bCs/>
        </w:rPr>
      </w:pPr>
      <w:r>
        <w:rPr>
          <w:rFonts w:ascii="Times New Roman" w:hAnsi="Times New Roman" w:cs="Times New Roman"/>
          <w:b/>
          <w:bCs/>
        </w:rPr>
        <w:t>T</w:t>
      </w:r>
      <w:r>
        <w:rPr>
          <w:rFonts w:ascii="Times New Roman" w:hAnsi="Times New Roman" w:cs="Times New Roman"/>
          <w:b/>
        </w:rPr>
        <w:t>hesis defense</w:t>
      </w:r>
    </w:p>
    <w:p w:rsidR="00747BAB" w:rsidRDefault="006E7C6C">
      <w:pPr>
        <w:pStyle w:val="a9"/>
        <w:adjustRightInd w:val="0"/>
        <w:snapToGrid w:val="0"/>
        <w:spacing w:line="500" w:lineRule="exact"/>
        <w:ind w:firstLineChars="200" w:firstLine="480"/>
        <w:jc w:val="both"/>
        <w:rPr>
          <w:rFonts w:ascii="Times New Roman" w:hAnsi="Times New Roman" w:cs="Times New Roman"/>
          <w:color w:val="000000"/>
          <w:szCs w:val="20"/>
        </w:rPr>
      </w:pPr>
      <w:r>
        <w:rPr>
          <w:rFonts w:ascii="Times New Roman" w:hAnsi="Times New Roman" w:cs="Times New Roman"/>
          <w:color w:val="000000"/>
          <w:szCs w:val="20"/>
        </w:rPr>
        <w:t xml:space="preserve">Master's thesis should be blind-screened before the defense. Students can send the request for defense to </w:t>
      </w:r>
      <w:r>
        <w:rPr>
          <w:rStyle w:val="aa"/>
          <w:rFonts w:ascii="Times New Roman" w:hAnsi="Times New Roman"/>
          <w:b w:val="0"/>
          <w:bCs/>
        </w:rPr>
        <w:t>the Graduate School</w:t>
      </w:r>
      <w:r>
        <w:rPr>
          <w:rFonts w:ascii="Times New Roman" w:hAnsi="Times New Roman" w:cs="Times New Roman"/>
          <w:color w:val="000000"/>
          <w:szCs w:val="20"/>
        </w:rPr>
        <w:t xml:space="preserve"> after passing the blind-screening. Thesis defense should normally be completed before the end of March each year. Defense committee generally consists of 5-7 experts with associate professor title or above, of which at least one expert is from outside of the school. According to the student's defense report, committee decides on whether they agree to grant the master's degree by secret ballot, and assesses the performance.</w:t>
      </w:r>
    </w:p>
    <w:p w:rsidR="00747BAB" w:rsidRDefault="006E7C6C" w:rsidP="002732E5">
      <w:pPr>
        <w:pStyle w:val="a9"/>
        <w:numPr>
          <w:ilvl w:val="0"/>
          <w:numId w:val="7"/>
        </w:numPr>
        <w:adjustRightInd w:val="0"/>
        <w:snapToGrid w:val="0"/>
        <w:spacing w:beforeLines="50" w:line="360" w:lineRule="auto"/>
        <w:rPr>
          <w:rFonts w:ascii="Times New Roman" w:hAnsi="Times New Roman" w:cs="Times New Roman"/>
          <w:b/>
        </w:rPr>
      </w:pPr>
      <w:r>
        <w:rPr>
          <w:rFonts w:ascii="Times New Roman" w:hAnsi="Times New Roman" w:cs="Times New Roman"/>
          <w:b/>
        </w:rPr>
        <w:t>Graduation and degree-granting</w:t>
      </w:r>
    </w:p>
    <w:p w:rsidR="00747BAB" w:rsidRDefault="006E7C6C">
      <w:pPr>
        <w:pStyle w:val="a9"/>
        <w:adjustRightInd w:val="0"/>
        <w:snapToGrid w:val="0"/>
        <w:spacing w:line="500" w:lineRule="exact"/>
        <w:ind w:firstLineChars="200" w:firstLine="480"/>
        <w:rPr>
          <w:rFonts w:ascii="Times New Roman" w:hAnsi="Times New Roman" w:cs="Times New Roman"/>
          <w:color w:val="000000"/>
          <w:szCs w:val="20"/>
        </w:rPr>
      </w:pPr>
      <w:r>
        <w:rPr>
          <w:rStyle w:val="aa"/>
          <w:rFonts w:ascii="Times New Roman" w:hAnsi="Times New Roman"/>
          <w:b w:val="0"/>
        </w:rPr>
        <w:t>See the school regulations.</w:t>
      </w:r>
    </w:p>
    <w:p w:rsidR="00747BAB" w:rsidRDefault="006E7C6C" w:rsidP="00B57705">
      <w:pPr>
        <w:numPr>
          <w:ilvl w:val="0"/>
          <w:numId w:val="9"/>
        </w:numPr>
        <w:rPr>
          <w:b/>
          <w:sz w:val="28"/>
          <w:szCs w:val="28"/>
        </w:rPr>
      </w:pPr>
      <w:r>
        <w:rPr>
          <w:b/>
          <w:sz w:val="28"/>
          <w:szCs w:val="28"/>
        </w:rPr>
        <w:t>Others</w:t>
      </w:r>
    </w:p>
    <w:p w:rsidR="00747BAB" w:rsidRDefault="006E7C6C">
      <w:pPr>
        <w:pStyle w:val="a9"/>
        <w:adjustRightInd w:val="0"/>
        <w:snapToGrid w:val="0"/>
        <w:spacing w:line="500" w:lineRule="exact"/>
        <w:ind w:firstLineChars="200" w:firstLine="480"/>
        <w:rPr>
          <w:rFonts w:ascii="Times New Roman" w:hAnsi="Times New Roman" w:cs="Times New Roman"/>
          <w:color w:val="000000"/>
          <w:szCs w:val="20"/>
        </w:rPr>
      </w:pPr>
      <w:r>
        <w:rPr>
          <w:rFonts w:ascii="Times New Roman" w:hAnsi="Times New Roman" w:cs="Times New Roman"/>
          <w:color w:val="000000"/>
          <w:szCs w:val="20"/>
        </w:rPr>
        <w:t xml:space="preserve">For those not mentioned above, </w:t>
      </w:r>
      <w:r>
        <w:rPr>
          <w:rStyle w:val="aa"/>
          <w:rFonts w:ascii="Times New Roman" w:hAnsi="Times New Roman"/>
          <w:b w:val="0"/>
        </w:rPr>
        <w:t>see the school regulations.</w:t>
      </w:r>
    </w:p>
    <w:p w:rsidR="00747BAB" w:rsidRDefault="00747BAB"/>
    <w:p w:rsidR="00747BAB" w:rsidRDefault="00747BAB">
      <w:pPr>
        <w:spacing w:line="520" w:lineRule="exact"/>
        <w:rPr>
          <w:rFonts w:eastAsia="仿宋"/>
          <w:bCs/>
          <w:sz w:val="28"/>
          <w:szCs w:val="28"/>
        </w:rPr>
      </w:pPr>
    </w:p>
    <w:sectPr w:rsidR="00747BAB" w:rsidSect="00747B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B6" w:rsidRDefault="00594BB6" w:rsidP="0014014C">
      <w:r>
        <w:separator/>
      </w:r>
    </w:p>
  </w:endnote>
  <w:endnote w:type="continuationSeparator" w:id="0">
    <w:p w:rsidR="00594BB6" w:rsidRDefault="00594BB6" w:rsidP="00140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B6" w:rsidRDefault="00594BB6" w:rsidP="0014014C">
      <w:r>
        <w:separator/>
      </w:r>
    </w:p>
  </w:footnote>
  <w:footnote w:type="continuationSeparator" w:id="0">
    <w:p w:rsidR="00594BB6" w:rsidRDefault="00594BB6" w:rsidP="00140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3"/>
      <w:numFmt w:val="decimal"/>
      <w:suff w:val="nothing"/>
      <w:lvlText w:val="%1、"/>
      <w:lvlJc w:val="left"/>
      <w:rPr>
        <w:rFonts w:cs="Times New Roman"/>
      </w:rPr>
    </w:lvl>
  </w:abstractNum>
  <w:abstractNum w:abstractNumId="1">
    <w:nsid w:val="00000005"/>
    <w:multiLevelType w:val="singleLevel"/>
    <w:tmpl w:val="00000005"/>
    <w:lvl w:ilvl="0">
      <w:start w:val="7"/>
      <w:numFmt w:val="chineseCounting"/>
      <w:suff w:val="nothing"/>
      <w:lvlText w:val="%1、"/>
      <w:lvlJc w:val="left"/>
      <w:rPr>
        <w:rFonts w:cs="Times New Roman"/>
      </w:rPr>
    </w:lvl>
  </w:abstractNum>
  <w:abstractNum w:abstractNumId="2">
    <w:nsid w:val="00000008"/>
    <w:multiLevelType w:val="singleLevel"/>
    <w:tmpl w:val="00000008"/>
    <w:lvl w:ilvl="0">
      <w:start w:val="1"/>
      <w:numFmt w:val="chineseCounting"/>
      <w:suff w:val="nothing"/>
      <w:lvlText w:val="%1、"/>
      <w:lvlJc w:val="left"/>
      <w:rPr>
        <w:rFonts w:cs="Times New Roman"/>
      </w:rPr>
    </w:lvl>
  </w:abstractNum>
  <w:abstractNum w:abstractNumId="3">
    <w:nsid w:val="0000000A"/>
    <w:multiLevelType w:val="singleLevel"/>
    <w:tmpl w:val="0000000A"/>
    <w:lvl w:ilvl="0">
      <w:start w:val="3"/>
      <w:numFmt w:val="decimal"/>
      <w:suff w:val="nothing"/>
      <w:lvlText w:val="%1、"/>
      <w:lvlJc w:val="left"/>
      <w:rPr>
        <w:rFonts w:cs="Times New Roman"/>
      </w:rPr>
    </w:lvl>
  </w:abstractNum>
  <w:abstractNum w:abstractNumId="4">
    <w:nsid w:val="05B10998"/>
    <w:multiLevelType w:val="multilevel"/>
    <w:tmpl w:val="05B10998"/>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25915772"/>
    <w:multiLevelType w:val="hybridMultilevel"/>
    <w:tmpl w:val="5288C218"/>
    <w:lvl w:ilvl="0" w:tplc="796C9F92">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FE00A5"/>
    <w:multiLevelType w:val="multilevel"/>
    <w:tmpl w:val="44FE00A5"/>
    <w:lvl w:ilvl="0">
      <w:start w:val="1"/>
      <w:numFmt w:val="decimal"/>
      <w:lvlText w:val="%1)"/>
      <w:lvlJc w:val="left"/>
      <w:pPr>
        <w:ind w:left="840" w:hanging="360"/>
      </w:pPr>
      <w:rPr>
        <w:rFonts w:ascii="宋体" w:eastAsia="宋体" w:hAnsi="宋体" w:cs="Times New Roman" w:hint="default"/>
        <w:b/>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7">
    <w:nsid w:val="4EB07B65"/>
    <w:multiLevelType w:val="hybridMultilevel"/>
    <w:tmpl w:val="CDF845B8"/>
    <w:lvl w:ilvl="0" w:tplc="74988EFC">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C73422"/>
    <w:multiLevelType w:val="multilevel"/>
    <w:tmpl w:val="53C73422"/>
    <w:lvl w:ilvl="0">
      <w:start w:val="1"/>
      <w:numFmt w:val="decimal"/>
      <w:lvlText w:val="%1)"/>
      <w:lvlJc w:val="left"/>
      <w:pPr>
        <w:ind w:left="840" w:hanging="360"/>
      </w:pPr>
      <w:rPr>
        <w:rFonts w:cs="Times New Roman" w:hint="default"/>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9">
    <w:nsid w:val="6A9E6E6B"/>
    <w:multiLevelType w:val="hybridMultilevel"/>
    <w:tmpl w:val="CD549F28"/>
    <w:lvl w:ilvl="0" w:tplc="400EED94">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8"/>
  </w:num>
  <w:num w:numId="7">
    <w:abstractNumId w:val="6"/>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7EB"/>
    <w:rsid w:val="0003761D"/>
    <w:rsid w:val="00061460"/>
    <w:rsid w:val="00063210"/>
    <w:rsid w:val="00063D45"/>
    <w:rsid w:val="0006679C"/>
    <w:rsid w:val="0007218B"/>
    <w:rsid w:val="0008355A"/>
    <w:rsid w:val="00084336"/>
    <w:rsid w:val="00096D91"/>
    <w:rsid w:val="000B16B4"/>
    <w:rsid w:val="000B5507"/>
    <w:rsid w:val="000C033F"/>
    <w:rsid w:val="000C417F"/>
    <w:rsid w:val="000C5549"/>
    <w:rsid w:val="000C63BA"/>
    <w:rsid w:val="000D3971"/>
    <w:rsid w:val="000D547D"/>
    <w:rsid w:val="000E14D0"/>
    <w:rsid w:val="000E2B24"/>
    <w:rsid w:val="000E503D"/>
    <w:rsid w:val="00107720"/>
    <w:rsid w:val="00130059"/>
    <w:rsid w:val="00130A9B"/>
    <w:rsid w:val="00136A9F"/>
    <w:rsid w:val="0014014C"/>
    <w:rsid w:val="00141619"/>
    <w:rsid w:val="00162A3C"/>
    <w:rsid w:val="001742BB"/>
    <w:rsid w:val="001802E7"/>
    <w:rsid w:val="00186B43"/>
    <w:rsid w:val="001870BA"/>
    <w:rsid w:val="00191CCD"/>
    <w:rsid w:val="001937FD"/>
    <w:rsid w:val="00195AB9"/>
    <w:rsid w:val="00196EDA"/>
    <w:rsid w:val="00197364"/>
    <w:rsid w:val="001A4231"/>
    <w:rsid w:val="001A5303"/>
    <w:rsid w:val="001B0DF0"/>
    <w:rsid w:val="001B4C22"/>
    <w:rsid w:val="001B5F67"/>
    <w:rsid w:val="001B69FB"/>
    <w:rsid w:val="001C6027"/>
    <w:rsid w:val="001C6519"/>
    <w:rsid w:val="001E425D"/>
    <w:rsid w:val="001E66C0"/>
    <w:rsid w:val="001F735A"/>
    <w:rsid w:val="002034A7"/>
    <w:rsid w:val="00213D0C"/>
    <w:rsid w:val="00215D75"/>
    <w:rsid w:val="00217427"/>
    <w:rsid w:val="002204A5"/>
    <w:rsid w:val="00220817"/>
    <w:rsid w:val="00220928"/>
    <w:rsid w:val="00227D76"/>
    <w:rsid w:val="00235CEF"/>
    <w:rsid w:val="00264903"/>
    <w:rsid w:val="00266945"/>
    <w:rsid w:val="0027083F"/>
    <w:rsid w:val="002732E5"/>
    <w:rsid w:val="00275A4B"/>
    <w:rsid w:val="00280628"/>
    <w:rsid w:val="00291438"/>
    <w:rsid w:val="002A3599"/>
    <w:rsid w:val="002A7A21"/>
    <w:rsid w:val="002B501C"/>
    <w:rsid w:val="002B6AC9"/>
    <w:rsid w:val="002B70F7"/>
    <w:rsid w:val="002C0110"/>
    <w:rsid w:val="002C0166"/>
    <w:rsid w:val="002C53FF"/>
    <w:rsid w:val="002D7EAF"/>
    <w:rsid w:val="002E0F6B"/>
    <w:rsid w:val="002E4E50"/>
    <w:rsid w:val="002F0A27"/>
    <w:rsid w:val="002F2334"/>
    <w:rsid w:val="002F4F06"/>
    <w:rsid w:val="00310440"/>
    <w:rsid w:val="0031096F"/>
    <w:rsid w:val="00323EE3"/>
    <w:rsid w:val="003266E3"/>
    <w:rsid w:val="0033236A"/>
    <w:rsid w:val="003472CE"/>
    <w:rsid w:val="00350C57"/>
    <w:rsid w:val="00354C0F"/>
    <w:rsid w:val="003559A1"/>
    <w:rsid w:val="003924EC"/>
    <w:rsid w:val="0039451D"/>
    <w:rsid w:val="00394A5C"/>
    <w:rsid w:val="003A59F0"/>
    <w:rsid w:val="003C4357"/>
    <w:rsid w:val="003D1409"/>
    <w:rsid w:val="003D27B4"/>
    <w:rsid w:val="003E2635"/>
    <w:rsid w:val="003F157D"/>
    <w:rsid w:val="003F750E"/>
    <w:rsid w:val="004224CE"/>
    <w:rsid w:val="004244B8"/>
    <w:rsid w:val="00425809"/>
    <w:rsid w:val="00426E70"/>
    <w:rsid w:val="00434A2E"/>
    <w:rsid w:val="004521B4"/>
    <w:rsid w:val="00461AFE"/>
    <w:rsid w:val="00463D91"/>
    <w:rsid w:val="004745AA"/>
    <w:rsid w:val="00474EBF"/>
    <w:rsid w:val="00477D24"/>
    <w:rsid w:val="00484A38"/>
    <w:rsid w:val="00484FDA"/>
    <w:rsid w:val="0049389E"/>
    <w:rsid w:val="004938A9"/>
    <w:rsid w:val="00494DD9"/>
    <w:rsid w:val="00496EC2"/>
    <w:rsid w:val="004A095F"/>
    <w:rsid w:val="004A4136"/>
    <w:rsid w:val="004C2477"/>
    <w:rsid w:val="004C4798"/>
    <w:rsid w:val="004D537E"/>
    <w:rsid w:val="004D582A"/>
    <w:rsid w:val="004D7455"/>
    <w:rsid w:val="004F6E84"/>
    <w:rsid w:val="00521604"/>
    <w:rsid w:val="0052457A"/>
    <w:rsid w:val="0053382D"/>
    <w:rsid w:val="005877D6"/>
    <w:rsid w:val="005915E3"/>
    <w:rsid w:val="00594BB6"/>
    <w:rsid w:val="005A3AFF"/>
    <w:rsid w:val="005A4791"/>
    <w:rsid w:val="005D06C6"/>
    <w:rsid w:val="005E0402"/>
    <w:rsid w:val="005E2B25"/>
    <w:rsid w:val="005E4D3B"/>
    <w:rsid w:val="005E7E22"/>
    <w:rsid w:val="005F14C3"/>
    <w:rsid w:val="006036B5"/>
    <w:rsid w:val="0061194A"/>
    <w:rsid w:val="00615A2C"/>
    <w:rsid w:val="00624234"/>
    <w:rsid w:val="00625954"/>
    <w:rsid w:val="006264A1"/>
    <w:rsid w:val="00626ED1"/>
    <w:rsid w:val="00634803"/>
    <w:rsid w:val="00650951"/>
    <w:rsid w:val="00676074"/>
    <w:rsid w:val="0068260D"/>
    <w:rsid w:val="006851DE"/>
    <w:rsid w:val="006911BC"/>
    <w:rsid w:val="00693E31"/>
    <w:rsid w:val="006A0E1F"/>
    <w:rsid w:val="006A4E7C"/>
    <w:rsid w:val="006A6850"/>
    <w:rsid w:val="006B508F"/>
    <w:rsid w:val="006C08F6"/>
    <w:rsid w:val="006C5AE4"/>
    <w:rsid w:val="006D0F57"/>
    <w:rsid w:val="006E1084"/>
    <w:rsid w:val="006E1C4E"/>
    <w:rsid w:val="006E58F8"/>
    <w:rsid w:val="006E7C6C"/>
    <w:rsid w:val="007006B9"/>
    <w:rsid w:val="007010C1"/>
    <w:rsid w:val="00712931"/>
    <w:rsid w:val="007202E3"/>
    <w:rsid w:val="00727F45"/>
    <w:rsid w:val="00747BAB"/>
    <w:rsid w:val="00753DF8"/>
    <w:rsid w:val="00756C85"/>
    <w:rsid w:val="00761607"/>
    <w:rsid w:val="007706F7"/>
    <w:rsid w:val="007A235A"/>
    <w:rsid w:val="007A7A7E"/>
    <w:rsid w:val="007B3873"/>
    <w:rsid w:val="007B5F7C"/>
    <w:rsid w:val="007C1B31"/>
    <w:rsid w:val="007C6D72"/>
    <w:rsid w:val="007D492B"/>
    <w:rsid w:val="007D52BB"/>
    <w:rsid w:val="007E1356"/>
    <w:rsid w:val="007E3F0E"/>
    <w:rsid w:val="007E5D16"/>
    <w:rsid w:val="007F2F55"/>
    <w:rsid w:val="007F48C0"/>
    <w:rsid w:val="0080500F"/>
    <w:rsid w:val="00806EA3"/>
    <w:rsid w:val="00815940"/>
    <w:rsid w:val="00824477"/>
    <w:rsid w:val="00826BD3"/>
    <w:rsid w:val="008273C1"/>
    <w:rsid w:val="0083058C"/>
    <w:rsid w:val="00845635"/>
    <w:rsid w:val="00847992"/>
    <w:rsid w:val="008512BA"/>
    <w:rsid w:val="008543C2"/>
    <w:rsid w:val="0086176E"/>
    <w:rsid w:val="0086686E"/>
    <w:rsid w:val="00872E23"/>
    <w:rsid w:val="00882283"/>
    <w:rsid w:val="008958EF"/>
    <w:rsid w:val="00895E64"/>
    <w:rsid w:val="008A2F58"/>
    <w:rsid w:val="008B65A6"/>
    <w:rsid w:val="008C0E9C"/>
    <w:rsid w:val="008C4B17"/>
    <w:rsid w:val="008C78B9"/>
    <w:rsid w:val="008E5DB1"/>
    <w:rsid w:val="008F4EA6"/>
    <w:rsid w:val="00901BF4"/>
    <w:rsid w:val="009051CB"/>
    <w:rsid w:val="00916AC7"/>
    <w:rsid w:val="00920667"/>
    <w:rsid w:val="009209CC"/>
    <w:rsid w:val="00921252"/>
    <w:rsid w:val="0092369C"/>
    <w:rsid w:val="0093417F"/>
    <w:rsid w:val="00935A78"/>
    <w:rsid w:val="009371DA"/>
    <w:rsid w:val="00942030"/>
    <w:rsid w:val="009464A3"/>
    <w:rsid w:val="0094768B"/>
    <w:rsid w:val="00951294"/>
    <w:rsid w:val="00960942"/>
    <w:rsid w:val="00965168"/>
    <w:rsid w:val="009716CE"/>
    <w:rsid w:val="00971FDE"/>
    <w:rsid w:val="00973340"/>
    <w:rsid w:val="009817FD"/>
    <w:rsid w:val="00982340"/>
    <w:rsid w:val="00987677"/>
    <w:rsid w:val="00994AFD"/>
    <w:rsid w:val="009A34AE"/>
    <w:rsid w:val="009B15C1"/>
    <w:rsid w:val="009B43BC"/>
    <w:rsid w:val="009B7035"/>
    <w:rsid w:val="009E6593"/>
    <w:rsid w:val="00A31AFC"/>
    <w:rsid w:val="00A44DCB"/>
    <w:rsid w:val="00A504D6"/>
    <w:rsid w:val="00A60B93"/>
    <w:rsid w:val="00A67791"/>
    <w:rsid w:val="00A70048"/>
    <w:rsid w:val="00A76F66"/>
    <w:rsid w:val="00A926AF"/>
    <w:rsid w:val="00A95609"/>
    <w:rsid w:val="00A97CF4"/>
    <w:rsid w:val="00AA79DC"/>
    <w:rsid w:val="00AB0129"/>
    <w:rsid w:val="00AC4840"/>
    <w:rsid w:val="00AE194F"/>
    <w:rsid w:val="00B00037"/>
    <w:rsid w:val="00B0339A"/>
    <w:rsid w:val="00B047CA"/>
    <w:rsid w:val="00B1457E"/>
    <w:rsid w:val="00B14BC7"/>
    <w:rsid w:val="00B20B05"/>
    <w:rsid w:val="00B32CD8"/>
    <w:rsid w:val="00B348E0"/>
    <w:rsid w:val="00B34F12"/>
    <w:rsid w:val="00B46724"/>
    <w:rsid w:val="00B5452E"/>
    <w:rsid w:val="00B57705"/>
    <w:rsid w:val="00B60708"/>
    <w:rsid w:val="00B607EB"/>
    <w:rsid w:val="00B65FF5"/>
    <w:rsid w:val="00B72E04"/>
    <w:rsid w:val="00B81C1D"/>
    <w:rsid w:val="00B9434E"/>
    <w:rsid w:val="00BA4822"/>
    <w:rsid w:val="00BB4170"/>
    <w:rsid w:val="00BC0B12"/>
    <w:rsid w:val="00BC2841"/>
    <w:rsid w:val="00BD1A35"/>
    <w:rsid w:val="00C17A1C"/>
    <w:rsid w:val="00C22619"/>
    <w:rsid w:val="00C35477"/>
    <w:rsid w:val="00C56537"/>
    <w:rsid w:val="00C56771"/>
    <w:rsid w:val="00CB4724"/>
    <w:rsid w:val="00CD0048"/>
    <w:rsid w:val="00CE0049"/>
    <w:rsid w:val="00CE0D27"/>
    <w:rsid w:val="00CE0EAD"/>
    <w:rsid w:val="00CF20EE"/>
    <w:rsid w:val="00CF6545"/>
    <w:rsid w:val="00D02329"/>
    <w:rsid w:val="00D04500"/>
    <w:rsid w:val="00D23F86"/>
    <w:rsid w:val="00D24D47"/>
    <w:rsid w:val="00D3306F"/>
    <w:rsid w:val="00D45402"/>
    <w:rsid w:val="00D466FD"/>
    <w:rsid w:val="00D54C04"/>
    <w:rsid w:val="00D63ED0"/>
    <w:rsid w:val="00D75E99"/>
    <w:rsid w:val="00D8492E"/>
    <w:rsid w:val="00D85B54"/>
    <w:rsid w:val="00D94389"/>
    <w:rsid w:val="00DA0B5F"/>
    <w:rsid w:val="00DB1B0B"/>
    <w:rsid w:val="00DB2DE9"/>
    <w:rsid w:val="00DC6D9D"/>
    <w:rsid w:val="00DE0A25"/>
    <w:rsid w:val="00E064C9"/>
    <w:rsid w:val="00E07391"/>
    <w:rsid w:val="00E20B6C"/>
    <w:rsid w:val="00E24E33"/>
    <w:rsid w:val="00E3449D"/>
    <w:rsid w:val="00E34680"/>
    <w:rsid w:val="00E406EA"/>
    <w:rsid w:val="00E44E5E"/>
    <w:rsid w:val="00E54073"/>
    <w:rsid w:val="00E626B2"/>
    <w:rsid w:val="00E71EA6"/>
    <w:rsid w:val="00EB593A"/>
    <w:rsid w:val="00EB7F65"/>
    <w:rsid w:val="00EC58B6"/>
    <w:rsid w:val="00ED241C"/>
    <w:rsid w:val="00ED7DDE"/>
    <w:rsid w:val="00EE1226"/>
    <w:rsid w:val="00EF5ECC"/>
    <w:rsid w:val="00F05F87"/>
    <w:rsid w:val="00F1149A"/>
    <w:rsid w:val="00F11FB6"/>
    <w:rsid w:val="00F163E9"/>
    <w:rsid w:val="00F1705A"/>
    <w:rsid w:val="00F2010A"/>
    <w:rsid w:val="00F24115"/>
    <w:rsid w:val="00F2538D"/>
    <w:rsid w:val="00F43D86"/>
    <w:rsid w:val="00F44E45"/>
    <w:rsid w:val="00F60846"/>
    <w:rsid w:val="00F63A4C"/>
    <w:rsid w:val="00F71A42"/>
    <w:rsid w:val="00F73E5A"/>
    <w:rsid w:val="00F80FF7"/>
    <w:rsid w:val="00F97E43"/>
    <w:rsid w:val="00FA2DFE"/>
    <w:rsid w:val="00FB28C0"/>
    <w:rsid w:val="00FB5EEB"/>
    <w:rsid w:val="00FB7F21"/>
    <w:rsid w:val="00FC024E"/>
    <w:rsid w:val="00FC3FBC"/>
    <w:rsid w:val="00FF1F35"/>
    <w:rsid w:val="00FF260A"/>
    <w:rsid w:val="00FF7B0C"/>
    <w:rsid w:val="20FE60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uiPriority="99"/>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uiPriority="99"/>
    <w:lsdException w:name="Body Text 3" w:uiPriority="99"/>
    <w:lsdException w:name="Body Text Indent 2" w:uiPriority="99"/>
    <w:lsdException w:name="Body Text Indent 3" w:uiPriority="99"/>
    <w:lsdException w:name="Block Text" w:locked="1" w:semiHidden="1" w:unhideWhenUsed="1"/>
    <w:lsdException w:name="Hyperlink" w:uiPriority="99"/>
    <w:lsdException w:name="FollowedHyperlink" w:uiPriority="99"/>
    <w:lsdException w:name="Strong" w:uiPriority="99" w:qFormat="1"/>
    <w:lsdException w:name="Emphasis" w:qFormat="1"/>
    <w:lsdException w:name="Document Map" w:locked="1" w:semiHidden="1" w:unhideWhenUsed="1"/>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BAB"/>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9"/>
    <w:qFormat/>
    <w:rsid w:val="00747BAB"/>
    <w:pPr>
      <w:keepNext/>
      <w:snapToGrid w:val="0"/>
      <w:spacing w:line="240" w:lineRule="atLeast"/>
      <w:outlineLvl w:val="0"/>
    </w:pPr>
    <w:rPr>
      <w:rFonts w:eastAsia="仿宋_GB2312"/>
      <w:b/>
      <w:bCs/>
      <w:kern w:val="0"/>
      <w:sz w:val="20"/>
      <w:szCs w:val="20"/>
    </w:rPr>
  </w:style>
  <w:style w:type="paragraph" w:styleId="2">
    <w:name w:val="heading 2"/>
    <w:basedOn w:val="a"/>
    <w:next w:val="a"/>
    <w:link w:val="2Char"/>
    <w:uiPriority w:val="99"/>
    <w:qFormat/>
    <w:rsid w:val="00747BAB"/>
    <w:pPr>
      <w:keepNext/>
      <w:framePr w:hSpace="180" w:wrap="around" w:vAnchor="text" w:hAnchor="margin" w:y="262"/>
      <w:snapToGrid w:val="0"/>
      <w:spacing w:line="240" w:lineRule="atLeast"/>
      <w:jc w:val="center"/>
      <w:outlineLvl w:val="1"/>
    </w:pPr>
    <w:rPr>
      <w:rFonts w:ascii="Arial" w:eastAsia="仿宋_GB2312" w:hAnsi="Arial"/>
      <w:b/>
      <w:bCs/>
      <w:kern w:val="0"/>
      <w:sz w:val="20"/>
      <w:szCs w:val="20"/>
    </w:rPr>
  </w:style>
  <w:style w:type="paragraph" w:styleId="3">
    <w:name w:val="heading 3"/>
    <w:basedOn w:val="a"/>
    <w:next w:val="a"/>
    <w:link w:val="3Char"/>
    <w:uiPriority w:val="99"/>
    <w:qFormat/>
    <w:rsid w:val="00747BAB"/>
    <w:pPr>
      <w:keepNext/>
      <w:outlineLvl w:val="2"/>
    </w:pPr>
    <w:rPr>
      <w:b/>
      <w:bCs/>
      <w:kern w:val="0"/>
      <w:sz w:val="24"/>
    </w:rPr>
  </w:style>
  <w:style w:type="paragraph" w:styleId="4">
    <w:name w:val="heading 4"/>
    <w:basedOn w:val="a"/>
    <w:next w:val="a"/>
    <w:link w:val="4Char"/>
    <w:uiPriority w:val="99"/>
    <w:qFormat/>
    <w:rsid w:val="00747BAB"/>
    <w:pPr>
      <w:keepNext/>
      <w:framePr w:hSpace="180" w:wrap="notBeside" w:vAnchor="text" w:hAnchor="margin" w:xAlign="center" w:y="157"/>
      <w:jc w:val="center"/>
      <w:outlineLvl w:val="3"/>
    </w:pPr>
    <w:rPr>
      <w:b/>
      <w:bCs/>
      <w:color w:val="000000"/>
      <w:kern w:val="0"/>
      <w:sz w:val="24"/>
      <w:shd w:val="clear" w:color="auto" w:fill="FFFFFF"/>
    </w:rPr>
  </w:style>
  <w:style w:type="paragraph" w:styleId="5">
    <w:name w:val="heading 5"/>
    <w:basedOn w:val="a"/>
    <w:next w:val="a"/>
    <w:link w:val="5Char"/>
    <w:uiPriority w:val="99"/>
    <w:qFormat/>
    <w:rsid w:val="00747BAB"/>
    <w:pPr>
      <w:keepNext/>
      <w:outlineLvl w:val="4"/>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uiPriority w:val="99"/>
    <w:rsid w:val="00747BAB"/>
    <w:pPr>
      <w:snapToGrid w:val="0"/>
      <w:spacing w:line="240" w:lineRule="atLeast"/>
      <w:jc w:val="center"/>
    </w:pPr>
    <w:rPr>
      <w:rFonts w:ascii="仿宋_GB2312" w:eastAsia="仿宋_GB2312" w:hAnsi="Arial"/>
      <w:kern w:val="0"/>
      <w:sz w:val="20"/>
      <w:szCs w:val="20"/>
    </w:rPr>
  </w:style>
  <w:style w:type="paragraph" w:styleId="a3">
    <w:name w:val="Body Text Indent"/>
    <w:basedOn w:val="a"/>
    <w:link w:val="Char"/>
    <w:uiPriority w:val="99"/>
    <w:rsid w:val="00747BAB"/>
    <w:pPr>
      <w:ind w:firstLineChars="200" w:firstLine="560"/>
    </w:pPr>
    <w:rPr>
      <w:rFonts w:ascii="仿宋_GB2312" w:eastAsia="仿宋_GB2312"/>
      <w:kern w:val="0"/>
      <w:sz w:val="24"/>
    </w:rPr>
  </w:style>
  <w:style w:type="paragraph" w:styleId="a4">
    <w:name w:val="Plain Text"/>
    <w:basedOn w:val="a"/>
    <w:link w:val="Char0"/>
    <w:uiPriority w:val="99"/>
    <w:rsid w:val="00747BAB"/>
    <w:pPr>
      <w:adjustRightInd w:val="0"/>
      <w:spacing w:line="312" w:lineRule="atLeast"/>
      <w:textAlignment w:val="baseline"/>
    </w:pPr>
    <w:rPr>
      <w:rFonts w:ascii="宋体" w:hAnsi="Courier New"/>
      <w:kern w:val="0"/>
      <w:sz w:val="20"/>
      <w:szCs w:val="20"/>
    </w:rPr>
  </w:style>
  <w:style w:type="paragraph" w:styleId="a5">
    <w:name w:val="Date"/>
    <w:basedOn w:val="a"/>
    <w:next w:val="a"/>
    <w:link w:val="Char1"/>
    <w:uiPriority w:val="99"/>
    <w:rsid w:val="00747BAB"/>
    <w:pPr>
      <w:ind w:leftChars="2500" w:left="100"/>
    </w:pPr>
    <w:rPr>
      <w:b/>
      <w:bCs/>
      <w:color w:val="000000"/>
      <w:kern w:val="0"/>
      <w:sz w:val="24"/>
    </w:rPr>
  </w:style>
  <w:style w:type="paragraph" w:styleId="20">
    <w:name w:val="Body Text Indent 2"/>
    <w:basedOn w:val="a"/>
    <w:link w:val="2Char0"/>
    <w:uiPriority w:val="99"/>
    <w:rsid w:val="00747BAB"/>
    <w:pPr>
      <w:snapToGrid w:val="0"/>
      <w:spacing w:line="240" w:lineRule="atLeast"/>
      <w:ind w:left="4480" w:hangingChars="1400" w:hanging="4480"/>
    </w:pPr>
    <w:rPr>
      <w:rFonts w:ascii="仿宋_GB2312" w:eastAsia="仿宋_GB2312" w:hAnsi="Arial"/>
      <w:kern w:val="0"/>
      <w:sz w:val="20"/>
      <w:szCs w:val="20"/>
    </w:rPr>
  </w:style>
  <w:style w:type="paragraph" w:styleId="a6">
    <w:name w:val="Balloon Text"/>
    <w:basedOn w:val="a"/>
    <w:link w:val="Char2"/>
    <w:uiPriority w:val="99"/>
    <w:rsid w:val="00747BAB"/>
    <w:rPr>
      <w:kern w:val="0"/>
      <w:sz w:val="18"/>
      <w:szCs w:val="18"/>
    </w:rPr>
  </w:style>
  <w:style w:type="paragraph" w:styleId="a7">
    <w:name w:val="footer"/>
    <w:basedOn w:val="a"/>
    <w:link w:val="Char3"/>
    <w:uiPriority w:val="99"/>
    <w:rsid w:val="00747BAB"/>
    <w:pPr>
      <w:tabs>
        <w:tab w:val="center" w:pos="4153"/>
        <w:tab w:val="right" w:pos="8306"/>
      </w:tabs>
      <w:snapToGrid w:val="0"/>
      <w:jc w:val="left"/>
    </w:pPr>
    <w:rPr>
      <w:kern w:val="0"/>
      <w:sz w:val="18"/>
      <w:szCs w:val="18"/>
    </w:rPr>
  </w:style>
  <w:style w:type="paragraph" w:styleId="a8">
    <w:name w:val="header"/>
    <w:basedOn w:val="a"/>
    <w:link w:val="Char4"/>
    <w:uiPriority w:val="99"/>
    <w:rsid w:val="00747BAB"/>
    <w:pPr>
      <w:pBdr>
        <w:bottom w:val="single" w:sz="6" w:space="1" w:color="auto"/>
      </w:pBdr>
      <w:tabs>
        <w:tab w:val="center" w:pos="4153"/>
        <w:tab w:val="right" w:pos="8306"/>
      </w:tabs>
      <w:snapToGrid w:val="0"/>
      <w:jc w:val="center"/>
    </w:pPr>
    <w:rPr>
      <w:rFonts w:ascii="仿宋_GB2312" w:eastAsia="仿宋_GB2312" w:hAnsi="Arial"/>
      <w:kern w:val="0"/>
      <w:sz w:val="18"/>
      <w:szCs w:val="18"/>
    </w:rPr>
  </w:style>
  <w:style w:type="paragraph" w:styleId="31">
    <w:name w:val="Body Text Indent 3"/>
    <w:basedOn w:val="a"/>
    <w:link w:val="3Char1"/>
    <w:uiPriority w:val="99"/>
    <w:rsid w:val="00747BAB"/>
    <w:pPr>
      <w:ind w:leftChars="86" w:left="181" w:firstLineChars="147" w:firstLine="413"/>
    </w:pPr>
    <w:rPr>
      <w:rFonts w:ascii="仿宋_GB2312" w:eastAsia="仿宋_GB2312"/>
      <w:b/>
      <w:kern w:val="0"/>
      <w:sz w:val="24"/>
    </w:rPr>
  </w:style>
  <w:style w:type="paragraph" w:styleId="21">
    <w:name w:val="Body Text 2"/>
    <w:basedOn w:val="a"/>
    <w:link w:val="2Char1"/>
    <w:uiPriority w:val="99"/>
    <w:rsid w:val="00747BAB"/>
    <w:rPr>
      <w:kern w:val="0"/>
      <w:sz w:val="24"/>
    </w:rPr>
  </w:style>
  <w:style w:type="paragraph" w:styleId="a9">
    <w:name w:val="Normal (Web)"/>
    <w:basedOn w:val="a"/>
    <w:uiPriority w:val="99"/>
    <w:rsid w:val="00747BAB"/>
    <w:pPr>
      <w:widowControl/>
      <w:jc w:val="left"/>
    </w:pPr>
    <w:rPr>
      <w:rFonts w:ascii="宋体" w:hAnsi="宋体" w:cs="宋体"/>
      <w:kern w:val="0"/>
      <w:sz w:val="24"/>
    </w:rPr>
  </w:style>
  <w:style w:type="character" w:styleId="aa">
    <w:name w:val="Strong"/>
    <w:basedOn w:val="a0"/>
    <w:uiPriority w:val="99"/>
    <w:qFormat/>
    <w:rsid w:val="00747BAB"/>
    <w:rPr>
      <w:rFonts w:cs="Times New Roman"/>
      <w:b/>
    </w:rPr>
  </w:style>
  <w:style w:type="character" w:styleId="ab">
    <w:name w:val="FollowedHyperlink"/>
    <w:basedOn w:val="a0"/>
    <w:uiPriority w:val="99"/>
    <w:rsid w:val="00747BAB"/>
    <w:rPr>
      <w:rFonts w:cs="Times New Roman"/>
      <w:color w:val="800080"/>
      <w:u w:val="single"/>
    </w:rPr>
  </w:style>
  <w:style w:type="character" w:styleId="ac">
    <w:name w:val="Hyperlink"/>
    <w:basedOn w:val="a0"/>
    <w:uiPriority w:val="99"/>
    <w:rsid w:val="00747BAB"/>
    <w:rPr>
      <w:rFonts w:cs="Times New Roman"/>
      <w:color w:val="00007F"/>
      <w:spacing w:val="270"/>
      <w:sz w:val="18"/>
      <w:u w:val="none"/>
    </w:rPr>
  </w:style>
  <w:style w:type="paragraph" w:customStyle="1" w:styleId="CharCharCharChar">
    <w:name w:val="Char Char Char Char"/>
    <w:basedOn w:val="a"/>
    <w:uiPriority w:val="99"/>
    <w:rsid w:val="00747BAB"/>
    <w:rPr>
      <w:rFonts w:ascii="仿宋_GB2312" w:eastAsia="仿宋_GB2312"/>
      <w:b/>
      <w:sz w:val="32"/>
      <w:szCs w:val="32"/>
    </w:rPr>
  </w:style>
  <w:style w:type="paragraph" w:customStyle="1" w:styleId="font5">
    <w:name w:val="font5"/>
    <w:basedOn w:val="a"/>
    <w:uiPriority w:val="99"/>
    <w:rsid w:val="00747BAB"/>
    <w:pPr>
      <w:widowControl/>
      <w:spacing w:before="100" w:beforeAutospacing="1" w:after="100" w:afterAutospacing="1"/>
      <w:jc w:val="left"/>
    </w:pPr>
    <w:rPr>
      <w:kern w:val="0"/>
      <w:sz w:val="18"/>
      <w:szCs w:val="18"/>
    </w:rPr>
  </w:style>
  <w:style w:type="paragraph" w:customStyle="1" w:styleId="font6">
    <w:name w:val="font6"/>
    <w:basedOn w:val="a"/>
    <w:uiPriority w:val="99"/>
    <w:rsid w:val="00747BAB"/>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5">
    <w:name w:val="xl25"/>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6">
    <w:name w:val="xl26"/>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7">
    <w:name w:val="xl27"/>
    <w:basedOn w:val="a"/>
    <w:uiPriority w:val="99"/>
    <w:rsid w:val="00747BAB"/>
    <w:pPr>
      <w:widowControl/>
      <w:pBdr>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8">
    <w:name w:val="xl28"/>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9">
    <w:name w:val="xl29"/>
    <w:basedOn w:val="a"/>
    <w:uiPriority w:val="99"/>
    <w:rsid w:val="00747BAB"/>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30">
    <w:name w:val="xl30"/>
    <w:basedOn w:val="a"/>
    <w:uiPriority w:val="99"/>
    <w:rsid w:val="00747BAB"/>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31">
    <w:name w:val="xl31"/>
    <w:basedOn w:val="a"/>
    <w:uiPriority w:val="99"/>
    <w:rsid w:val="00747BAB"/>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kern w:val="0"/>
      <w:sz w:val="18"/>
      <w:szCs w:val="18"/>
    </w:rPr>
  </w:style>
  <w:style w:type="paragraph" w:customStyle="1" w:styleId="xl32">
    <w:name w:val="xl32"/>
    <w:basedOn w:val="a"/>
    <w:uiPriority w:val="99"/>
    <w:rsid w:val="00747BAB"/>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33">
    <w:name w:val="xl33"/>
    <w:basedOn w:val="a"/>
    <w:uiPriority w:val="99"/>
    <w:rsid w:val="00747BAB"/>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34">
    <w:name w:val="xl34"/>
    <w:basedOn w:val="a"/>
    <w:uiPriority w:val="99"/>
    <w:rsid w:val="00747BAB"/>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kern w:val="0"/>
      <w:sz w:val="18"/>
      <w:szCs w:val="18"/>
    </w:rPr>
  </w:style>
  <w:style w:type="paragraph" w:customStyle="1" w:styleId="xl35">
    <w:name w:val="xl35"/>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36">
    <w:name w:val="xl36"/>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37">
    <w:name w:val="xl37"/>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38">
    <w:name w:val="xl38"/>
    <w:basedOn w:val="a"/>
    <w:uiPriority w:val="99"/>
    <w:rsid w:val="00747BAB"/>
    <w:pPr>
      <w:widowControl/>
      <w:pBdr>
        <w:top w:val="single" w:sz="4" w:space="0" w:color="auto"/>
        <w:left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39">
    <w:name w:val="xl39"/>
    <w:basedOn w:val="a"/>
    <w:uiPriority w:val="99"/>
    <w:rsid w:val="00747BAB"/>
    <w:pPr>
      <w:widowControl/>
      <w:pBdr>
        <w:top w:val="single" w:sz="4" w:space="0" w:color="auto"/>
        <w:left w:val="dashed"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40">
    <w:name w:val="xl40"/>
    <w:basedOn w:val="a"/>
    <w:uiPriority w:val="99"/>
    <w:rsid w:val="00747BAB"/>
    <w:pPr>
      <w:widowControl/>
      <w:pBdr>
        <w:top w:val="single" w:sz="4" w:space="0" w:color="auto"/>
        <w:left w:val="dashed"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41">
    <w:name w:val="xl41"/>
    <w:basedOn w:val="a"/>
    <w:uiPriority w:val="99"/>
    <w:rsid w:val="00747BAB"/>
    <w:pPr>
      <w:widowControl/>
      <w:pBdr>
        <w:bottom w:val="single" w:sz="4" w:space="0" w:color="auto"/>
      </w:pBdr>
      <w:spacing w:before="100" w:beforeAutospacing="1" w:after="100" w:afterAutospacing="1"/>
      <w:jc w:val="center"/>
    </w:pPr>
    <w:rPr>
      <w:rFonts w:ascii="宋体" w:hAnsi="宋体"/>
      <w:kern w:val="0"/>
      <w:sz w:val="18"/>
      <w:szCs w:val="18"/>
    </w:rPr>
  </w:style>
  <w:style w:type="paragraph" w:customStyle="1" w:styleId="xl42">
    <w:name w:val="xl42"/>
    <w:basedOn w:val="a"/>
    <w:uiPriority w:val="99"/>
    <w:rsid w:val="00747BAB"/>
    <w:pPr>
      <w:widowControl/>
      <w:pBdr>
        <w:left w:val="dashed"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43">
    <w:name w:val="xl43"/>
    <w:basedOn w:val="a"/>
    <w:uiPriority w:val="99"/>
    <w:rsid w:val="00747BAB"/>
    <w:pPr>
      <w:widowControl/>
      <w:pBdr>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uiPriority w:val="99"/>
    <w:rsid w:val="00747BAB"/>
    <w:pPr>
      <w:widowControl/>
      <w:pBdr>
        <w:bottom w:val="single" w:sz="4" w:space="0" w:color="auto"/>
        <w:right w:val="single" w:sz="4" w:space="0" w:color="auto"/>
      </w:pBdr>
      <w:spacing w:before="100" w:beforeAutospacing="1" w:after="100" w:afterAutospacing="1"/>
      <w:jc w:val="left"/>
    </w:pPr>
    <w:rPr>
      <w:kern w:val="0"/>
      <w:sz w:val="18"/>
      <w:szCs w:val="18"/>
    </w:rPr>
  </w:style>
  <w:style w:type="paragraph" w:customStyle="1" w:styleId="xl45">
    <w:name w:val="xl45"/>
    <w:basedOn w:val="a"/>
    <w:uiPriority w:val="99"/>
    <w:rsid w:val="00747BAB"/>
    <w:pPr>
      <w:widowControl/>
      <w:pBdr>
        <w:right w:val="single" w:sz="4" w:space="0" w:color="auto"/>
      </w:pBdr>
      <w:spacing w:before="100" w:beforeAutospacing="1" w:after="100" w:afterAutospacing="1"/>
      <w:jc w:val="left"/>
    </w:pPr>
    <w:rPr>
      <w:kern w:val="0"/>
      <w:sz w:val="18"/>
      <w:szCs w:val="18"/>
    </w:rPr>
  </w:style>
  <w:style w:type="paragraph" w:customStyle="1" w:styleId="xl46">
    <w:name w:val="xl46"/>
    <w:basedOn w:val="a"/>
    <w:uiPriority w:val="99"/>
    <w:rsid w:val="00747BAB"/>
    <w:pPr>
      <w:widowControl/>
      <w:pBdr>
        <w:bottom w:val="single" w:sz="4" w:space="0" w:color="auto"/>
        <w:right w:val="single" w:sz="4" w:space="0" w:color="auto"/>
      </w:pBdr>
      <w:spacing w:before="100" w:beforeAutospacing="1" w:after="100" w:afterAutospacing="1"/>
    </w:pPr>
    <w:rPr>
      <w:kern w:val="0"/>
      <w:sz w:val="18"/>
      <w:szCs w:val="18"/>
    </w:rPr>
  </w:style>
  <w:style w:type="paragraph" w:customStyle="1" w:styleId="xl47">
    <w:name w:val="xl47"/>
    <w:basedOn w:val="a"/>
    <w:uiPriority w:val="99"/>
    <w:rsid w:val="00747BAB"/>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48">
    <w:name w:val="xl48"/>
    <w:basedOn w:val="a"/>
    <w:uiPriority w:val="99"/>
    <w:rsid w:val="00747BAB"/>
    <w:pPr>
      <w:widowControl/>
      <w:pBdr>
        <w:bottom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49">
    <w:name w:val="xl49"/>
    <w:basedOn w:val="a"/>
    <w:uiPriority w:val="99"/>
    <w:rsid w:val="00747BAB"/>
    <w:pPr>
      <w:widowControl/>
      <w:pBdr>
        <w:bottom w:val="single" w:sz="4" w:space="0" w:color="auto"/>
      </w:pBdr>
      <w:spacing w:before="100" w:beforeAutospacing="1" w:after="100" w:afterAutospacing="1"/>
      <w:jc w:val="center"/>
    </w:pPr>
    <w:rPr>
      <w:kern w:val="0"/>
      <w:sz w:val="18"/>
      <w:szCs w:val="18"/>
    </w:rPr>
  </w:style>
  <w:style w:type="paragraph" w:customStyle="1" w:styleId="xl50">
    <w:name w:val="xl50"/>
    <w:basedOn w:val="a"/>
    <w:uiPriority w:val="99"/>
    <w:rsid w:val="00747BAB"/>
    <w:pPr>
      <w:widowControl/>
      <w:pBdr>
        <w:bottom w:val="single" w:sz="4" w:space="0" w:color="auto"/>
        <w:right w:val="dashed" w:sz="4" w:space="0" w:color="auto"/>
      </w:pBdr>
      <w:spacing w:before="100" w:beforeAutospacing="1" w:after="100" w:afterAutospacing="1"/>
      <w:jc w:val="center"/>
    </w:pPr>
    <w:rPr>
      <w:kern w:val="0"/>
      <w:sz w:val="18"/>
      <w:szCs w:val="18"/>
    </w:rPr>
  </w:style>
  <w:style w:type="paragraph" w:customStyle="1" w:styleId="xl51">
    <w:name w:val="xl51"/>
    <w:basedOn w:val="a"/>
    <w:uiPriority w:val="99"/>
    <w:rsid w:val="00747BAB"/>
    <w:pPr>
      <w:widowControl/>
      <w:pBdr>
        <w:bottom w:val="single" w:sz="4" w:space="0" w:color="auto"/>
        <w:right w:val="single" w:sz="4" w:space="0" w:color="auto"/>
      </w:pBdr>
      <w:spacing w:before="100" w:beforeAutospacing="1" w:after="100" w:afterAutospacing="1"/>
      <w:jc w:val="center"/>
    </w:pPr>
    <w:rPr>
      <w:kern w:val="0"/>
      <w:sz w:val="12"/>
      <w:szCs w:val="12"/>
    </w:rPr>
  </w:style>
  <w:style w:type="paragraph" w:customStyle="1" w:styleId="xl52">
    <w:name w:val="xl52"/>
    <w:basedOn w:val="a"/>
    <w:uiPriority w:val="99"/>
    <w:rsid w:val="00747BAB"/>
    <w:pPr>
      <w:widowControl/>
      <w:pBdr>
        <w:bottom w:val="single" w:sz="4" w:space="0" w:color="auto"/>
        <w:right w:val="single" w:sz="4" w:space="0" w:color="auto"/>
      </w:pBdr>
      <w:spacing w:before="100" w:beforeAutospacing="1" w:after="100" w:afterAutospacing="1"/>
      <w:jc w:val="center"/>
    </w:pPr>
    <w:rPr>
      <w:rFonts w:ascii="宋体" w:hAnsi="宋体"/>
      <w:kern w:val="0"/>
      <w:sz w:val="12"/>
      <w:szCs w:val="12"/>
    </w:rPr>
  </w:style>
  <w:style w:type="paragraph" w:customStyle="1" w:styleId="xl53">
    <w:name w:val="xl53"/>
    <w:basedOn w:val="a"/>
    <w:uiPriority w:val="99"/>
    <w:rsid w:val="00747BAB"/>
    <w:pPr>
      <w:widowControl/>
      <w:pBdr>
        <w:top w:val="single" w:sz="4" w:space="0" w:color="auto"/>
        <w:left w:val="dashed" w:sz="4" w:space="0" w:color="auto"/>
        <w:right w:val="dashed" w:sz="4" w:space="0" w:color="auto"/>
      </w:pBdr>
      <w:spacing w:before="100" w:beforeAutospacing="1" w:after="100" w:afterAutospacing="1"/>
      <w:jc w:val="center"/>
    </w:pPr>
    <w:rPr>
      <w:kern w:val="0"/>
      <w:sz w:val="18"/>
      <w:szCs w:val="18"/>
    </w:rPr>
  </w:style>
  <w:style w:type="paragraph" w:customStyle="1" w:styleId="xl54">
    <w:name w:val="xl54"/>
    <w:basedOn w:val="a"/>
    <w:uiPriority w:val="99"/>
    <w:rsid w:val="00747BAB"/>
    <w:pPr>
      <w:widowControl/>
      <w:pBdr>
        <w:top w:val="single" w:sz="4" w:space="0" w:color="auto"/>
        <w:left w:val="dashed" w:sz="4" w:space="0" w:color="auto"/>
        <w:right w:val="single" w:sz="4" w:space="0" w:color="auto"/>
      </w:pBdr>
      <w:spacing w:before="100" w:beforeAutospacing="1" w:after="100" w:afterAutospacing="1"/>
      <w:jc w:val="center"/>
    </w:pPr>
    <w:rPr>
      <w:kern w:val="0"/>
      <w:sz w:val="18"/>
      <w:szCs w:val="18"/>
    </w:rPr>
  </w:style>
  <w:style w:type="paragraph" w:customStyle="1" w:styleId="xl55">
    <w:name w:val="xl55"/>
    <w:basedOn w:val="a"/>
    <w:uiPriority w:val="99"/>
    <w:rsid w:val="00747BAB"/>
    <w:pPr>
      <w:widowControl/>
      <w:pBdr>
        <w:top w:val="single" w:sz="4" w:space="0" w:color="auto"/>
        <w:left w:val="single" w:sz="4" w:space="0" w:color="auto"/>
        <w:right w:val="dashed" w:sz="4" w:space="0" w:color="auto"/>
      </w:pBdr>
      <w:spacing w:before="100" w:beforeAutospacing="1" w:after="100" w:afterAutospacing="1"/>
      <w:jc w:val="center"/>
    </w:pPr>
    <w:rPr>
      <w:kern w:val="0"/>
      <w:sz w:val="18"/>
      <w:szCs w:val="18"/>
    </w:rPr>
  </w:style>
  <w:style w:type="paragraph" w:customStyle="1" w:styleId="xl56">
    <w:name w:val="xl56"/>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7">
    <w:name w:val="xl57"/>
    <w:basedOn w:val="a"/>
    <w:uiPriority w:val="99"/>
    <w:rsid w:val="00747BAB"/>
    <w:pPr>
      <w:widowControl/>
      <w:pBdr>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8">
    <w:name w:val="xl58"/>
    <w:basedOn w:val="a"/>
    <w:uiPriority w:val="99"/>
    <w:rsid w:val="00747BAB"/>
    <w:pPr>
      <w:widowControl/>
      <w:pBdr>
        <w:left w:val="dashed"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59">
    <w:name w:val="xl59"/>
    <w:basedOn w:val="a"/>
    <w:uiPriority w:val="99"/>
    <w:rsid w:val="00747BAB"/>
    <w:pPr>
      <w:widowControl/>
      <w:spacing w:before="100" w:beforeAutospacing="1" w:after="100" w:afterAutospacing="1"/>
      <w:jc w:val="left"/>
    </w:pPr>
    <w:rPr>
      <w:rFonts w:ascii="宋体" w:hAnsi="宋体"/>
      <w:kern w:val="0"/>
      <w:sz w:val="18"/>
      <w:szCs w:val="18"/>
    </w:rPr>
  </w:style>
  <w:style w:type="paragraph" w:customStyle="1" w:styleId="xl60">
    <w:name w:val="xl60"/>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1">
    <w:name w:val="xl61"/>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2">
    <w:name w:val="xl62"/>
    <w:basedOn w:val="a"/>
    <w:uiPriority w:val="99"/>
    <w:rsid w:val="00747BAB"/>
    <w:pPr>
      <w:widowControl/>
      <w:pBdr>
        <w:top w:val="single" w:sz="4" w:space="0" w:color="auto"/>
        <w:right w:val="single" w:sz="4" w:space="0" w:color="auto"/>
      </w:pBdr>
      <w:spacing w:before="100" w:beforeAutospacing="1" w:after="100" w:afterAutospacing="1"/>
      <w:jc w:val="center"/>
    </w:pPr>
    <w:rPr>
      <w:kern w:val="0"/>
      <w:sz w:val="18"/>
      <w:szCs w:val="18"/>
    </w:rPr>
  </w:style>
  <w:style w:type="paragraph" w:customStyle="1" w:styleId="xl63">
    <w:name w:val="xl63"/>
    <w:basedOn w:val="a"/>
    <w:uiPriority w:val="99"/>
    <w:rsid w:val="00747BAB"/>
    <w:pPr>
      <w:widowControl/>
      <w:pBdr>
        <w:top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4">
    <w:name w:val="xl64"/>
    <w:basedOn w:val="a"/>
    <w:uiPriority w:val="99"/>
    <w:rsid w:val="00747BAB"/>
    <w:pPr>
      <w:widowControl/>
      <w:pBdr>
        <w:top w:val="single" w:sz="4" w:space="0" w:color="auto"/>
        <w:right w:val="single" w:sz="4" w:space="0" w:color="auto"/>
      </w:pBdr>
      <w:spacing w:before="100" w:beforeAutospacing="1" w:after="100" w:afterAutospacing="1"/>
      <w:jc w:val="center"/>
    </w:pPr>
    <w:rPr>
      <w:kern w:val="0"/>
      <w:sz w:val="18"/>
      <w:szCs w:val="18"/>
    </w:rPr>
  </w:style>
  <w:style w:type="paragraph" w:customStyle="1" w:styleId="xl65">
    <w:name w:val="xl65"/>
    <w:basedOn w:val="a"/>
    <w:uiPriority w:val="99"/>
    <w:rsid w:val="00747BAB"/>
    <w:pPr>
      <w:widowControl/>
      <w:pBdr>
        <w:top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66">
    <w:name w:val="xl66"/>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67">
    <w:name w:val="xl67"/>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8">
    <w:name w:val="xl68"/>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69">
    <w:name w:val="xl69"/>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0">
    <w:name w:val="xl70"/>
    <w:basedOn w:val="a"/>
    <w:uiPriority w:val="99"/>
    <w:rsid w:val="00747BAB"/>
    <w:pPr>
      <w:widowControl/>
      <w:pBdr>
        <w:top w:val="single" w:sz="4" w:space="0" w:color="auto"/>
        <w:bottom w:val="single" w:sz="4" w:space="0" w:color="auto"/>
        <w:right w:val="dashed" w:sz="4" w:space="0" w:color="auto"/>
      </w:pBdr>
      <w:spacing w:before="100" w:beforeAutospacing="1" w:after="100" w:afterAutospacing="1"/>
      <w:jc w:val="center"/>
    </w:pPr>
    <w:rPr>
      <w:kern w:val="0"/>
      <w:sz w:val="18"/>
      <w:szCs w:val="18"/>
    </w:rPr>
  </w:style>
  <w:style w:type="paragraph" w:customStyle="1" w:styleId="xl71">
    <w:name w:val="xl71"/>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72">
    <w:name w:val="xl72"/>
    <w:basedOn w:val="a"/>
    <w:uiPriority w:val="99"/>
    <w:rsid w:val="00747BAB"/>
    <w:pPr>
      <w:widowControl/>
      <w:pBdr>
        <w:top w:val="single" w:sz="4" w:space="0" w:color="auto"/>
        <w:left w:val="single" w:sz="4" w:space="0" w:color="000000"/>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73">
    <w:name w:val="xl73"/>
    <w:basedOn w:val="a"/>
    <w:uiPriority w:val="99"/>
    <w:rsid w:val="00747BAB"/>
    <w:pPr>
      <w:widowControl/>
      <w:pBdr>
        <w:left w:val="single" w:sz="4" w:space="0" w:color="000000"/>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74">
    <w:name w:val="xl74"/>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18"/>
      <w:szCs w:val="18"/>
    </w:rPr>
  </w:style>
  <w:style w:type="paragraph" w:customStyle="1" w:styleId="xl75">
    <w:name w:val="xl75"/>
    <w:basedOn w:val="a"/>
    <w:uiPriority w:val="99"/>
    <w:rsid w:val="00747BAB"/>
    <w:pPr>
      <w:widowControl/>
      <w:pBdr>
        <w:left w:val="dashed"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76">
    <w:name w:val="xl76"/>
    <w:basedOn w:val="a"/>
    <w:uiPriority w:val="99"/>
    <w:rsid w:val="00747BAB"/>
    <w:pPr>
      <w:widowControl/>
      <w:pBdr>
        <w:left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77">
    <w:name w:val="xl77"/>
    <w:basedOn w:val="a"/>
    <w:uiPriority w:val="99"/>
    <w:rsid w:val="00747BAB"/>
    <w:pPr>
      <w:widowControl/>
      <w:pBdr>
        <w:top w:val="single" w:sz="4" w:space="0" w:color="auto"/>
        <w:bottom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78">
    <w:name w:val="xl78"/>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79">
    <w:name w:val="xl79"/>
    <w:basedOn w:val="a"/>
    <w:uiPriority w:val="99"/>
    <w:rsid w:val="00747BAB"/>
    <w:pPr>
      <w:widowControl/>
      <w:pBdr>
        <w:left w:val="single" w:sz="4" w:space="0" w:color="auto"/>
        <w:right w:val="dashed" w:sz="4" w:space="0" w:color="auto"/>
      </w:pBdr>
      <w:spacing w:before="100" w:beforeAutospacing="1" w:after="100" w:afterAutospacing="1"/>
      <w:jc w:val="center"/>
    </w:pPr>
    <w:rPr>
      <w:rFonts w:ascii="宋体" w:hAnsi="宋体"/>
      <w:kern w:val="0"/>
      <w:sz w:val="18"/>
      <w:szCs w:val="18"/>
    </w:rPr>
  </w:style>
  <w:style w:type="paragraph" w:customStyle="1" w:styleId="xl80">
    <w:name w:val="xl80"/>
    <w:basedOn w:val="a"/>
    <w:uiPriority w:val="99"/>
    <w:rsid w:val="00747BAB"/>
    <w:pPr>
      <w:widowControl/>
      <w:pBdr>
        <w:left w:val="dashed"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81">
    <w:name w:val="xl81"/>
    <w:basedOn w:val="a"/>
    <w:uiPriority w:val="99"/>
    <w:rsid w:val="00747BAB"/>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82">
    <w:name w:val="xl82"/>
    <w:basedOn w:val="a"/>
    <w:uiPriority w:val="99"/>
    <w:rsid w:val="00747BAB"/>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xl83">
    <w:name w:val="xl83"/>
    <w:basedOn w:val="a"/>
    <w:uiPriority w:val="99"/>
    <w:rsid w:val="00747BAB"/>
    <w:pPr>
      <w:widowControl/>
      <w:pBdr>
        <w:top w:val="single" w:sz="4" w:space="0" w:color="auto"/>
        <w:left w:val="single" w:sz="4" w:space="0" w:color="auto"/>
        <w:bottom w:val="single" w:sz="4" w:space="0" w:color="auto"/>
        <w:right w:val="dashed" w:sz="4" w:space="0" w:color="auto"/>
      </w:pBdr>
      <w:spacing w:before="100" w:beforeAutospacing="1" w:after="100" w:afterAutospacing="1"/>
    </w:pPr>
    <w:rPr>
      <w:rFonts w:ascii="宋体" w:hAnsi="宋体"/>
      <w:kern w:val="0"/>
      <w:sz w:val="18"/>
      <w:szCs w:val="18"/>
    </w:rPr>
  </w:style>
  <w:style w:type="paragraph" w:customStyle="1" w:styleId="xl84">
    <w:name w:val="xl84"/>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85">
    <w:name w:val="xl85"/>
    <w:basedOn w:val="a"/>
    <w:uiPriority w:val="99"/>
    <w:rsid w:val="00747BAB"/>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86">
    <w:name w:val="xl86"/>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7">
    <w:name w:val="xl87"/>
    <w:basedOn w:val="a"/>
    <w:uiPriority w:val="99"/>
    <w:rsid w:val="00747BAB"/>
    <w:pPr>
      <w:widowControl/>
      <w:pBdr>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88">
    <w:name w:val="xl88"/>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89">
    <w:name w:val="xl89"/>
    <w:basedOn w:val="a"/>
    <w:uiPriority w:val="99"/>
    <w:rsid w:val="00747BAB"/>
    <w:pPr>
      <w:widowControl/>
      <w:pBdr>
        <w:bottom w:val="single" w:sz="4" w:space="0" w:color="auto"/>
        <w:right w:val="dashed" w:sz="4" w:space="0" w:color="auto"/>
      </w:pBdr>
      <w:spacing w:before="100" w:beforeAutospacing="1" w:after="100" w:afterAutospacing="1"/>
      <w:jc w:val="center"/>
    </w:pPr>
    <w:rPr>
      <w:color w:val="FF0000"/>
      <w:kern w:val="0"/>
      <w:sz w:val="18"/>
      <w:szCs w:val="18"/>
    </w:rPr>
  </w:style>
  <w:style w:type="paragraph" w:customStyle="1" w:styleId="xl90">
    <w:name w:val="xl90"/>
    <w:basedOn w:val="a"/>
    <w:uiPriority w:val="99"/>
    <w:rsid w:val="00747BAB"/>
    <w:pPr>
      <w:widowControl/>
      <w:pBdr>
        <w:bottom w:val="single" w:sz="4" w:space="0" w:color="auto"/>
      </w:pBdr>
      <w:spacing w:before="100" w:beforeAutospacing="1" w:after="100" w:afterAutospacing="1"/>
      <w:jc w:val="center"/>
    </w:pPr>
    <w:rPr>
      <w:color w:val="FF0000"/>
      <w:kern w:val="0"/>
      <w:sz w:val="18"/>
      <w:szCs w:val="18"/>
    </w:rPr>
  </w:style>
  <w:style w:type="paragraph" w:customStyle="1" w:styleId="xl91">
    <w:name w:val="xl91"/>
    <w:basedOn w:val="a"/>
    <w:uiPriority w:val="99"/>
    <w:rsid w:val="00747BA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18"/>
      <w:szCs w:val="18"/>
    </w:rPr>
  </w:style>
  <w:style w:type="paragraph" w:customStyle="1" w:styleId="xl92">
    <w:name w:val="xl92"/>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93">
    <w:name w:val="xl93"/>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94">
    <w:name w:val="xl94"/>
    <w:basedOn w:val="a"/>
    <w:uiPriority w:val="99"/>
    <w:rsid w:val="00747BA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
    <w:uiPriority w:val="99"/>
    <w:rsid w:val="00747BAB"/>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6">
    <w:name w:val="xl96"/>
    <w:basedOn w:val="a"/>
    <w:uiPriority w:val="99"/>
    <w:rsid w:val="00747BAB"/>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kern w:val="0"/>
      <w:sz w:val="24"/>
    </w:rPr>
  </w:style>
  <w:style w:type="paragraph" w:customStyle="1" w:styleId="xl97">
    <w:name w:val="xl97"/>
    <w:basedOn w:val="a"/>
    <w:uiPriority w:val="99"/>
    <w:rsid w:val="00747BAB"/>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kern w:val="0"/>
      <w:sz w:val="18"/>
      <w:szCs w:val="18"/>
    </w:rPr>
  </w:style>
  <w:style w:type="paragraph" w:customStyle="1" w:styleId="xl98">
    <w:name w:val="xl98"/>
    <w:basedOn w:val="a"/>
    <w:uiPriority w:val="99"/>
    <w:rsid w:val="00747BAB"/>
    <w:pPr>
      <w:widowControl/>
      <w:pBdr>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99">
    <w:name w:val="xl99"/>
    <w:basedOn w:val="a"/>
    <w:uiPriority w:val="99"/>
    <w:rsid w:val="00747BAB"/>
    <w:pPr>
      <w:widowControl/>
      <w:pBdr>
        <w:bottom w:val="single" w:sz="4" w:space="0" w:color="auto"/>
        <w:right w:val="single" w:sz="4" w:space="0" w:color="000000"/>
      </w:pBdr>
      <w:spacing w:before="100" w:beforeAutospacing="1" w:after="100" w:afterAutospacing="1"/>
      <w:jc w:val="center"/>
    </w:pPr>
    <w:rPr>
      <w:rFonts w:ascii="宋体" w:hAnsi="宋体"/>
      <w:kern w:val="0"/>
      <w:sz w:val="18"/>
      <w:szCs w:val="18"/>
    </w:rPr>
  </w:style>
  <w:style w:type="paragraph" w:customStyle="1" w:styleId="xl100">
    <w:name w:val="xl100"/>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01">
    <w:name w:val="xl101"/>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02">
    <w:name w:val="xl102"/>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03">
    <w:name w:val="xl103"/>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04">
    <w:name w:val="xl104"/>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05">
    <w:name w:val="xl105"/>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7">
    <w:name w:val="font7"/>
    <w:basedOn w:val="a"/>
    <w:uiPriority w:val="99"/>
    <w:rsid w:val="00747BAB"/>
    <w:pPr>
      <w:widowControl/>
      <w:spacing w:before="100" w:beforeAutospacing="1" w:after="100" w:afterAutospacing="1"/>
      <w:jc w:val="left"/>
    </w:pPr>
    <w:rPr>
      <w:kern w:val="0"/>
      <w:sz w:val="18"/>
      <w:szCs w:val="18"/>
    </w:rPr>
  </w:style>
  <w:style w:type="paragraph" w:customStyle="1" w:styleId="font8">
    <w:name w:val="font8"/>
    <w:basedOn w:val="a"/>
    <w:uiPriority w:val="99"/>
    <w:rsid w:val="00747BAB"/>
    <w:pPr>
      <w:widowControl/>
      <w:spacing w:before="100" w:beforeAutospacing="1" w:after="100" w:afterAutospacing="1"/>
      <w:jc w:val="left"/>
    </w:pPr>
    <w:rPr>
      <w:rFonts w:ascii="宋体" w:hAnsi="宋体"/>
      <w:kern w:val="0"/>
      <w:sz w:val="18"/>
      <w:szCs w:val="18"/>
    </w:rPr>
  </w:style>
  <w:style w:type="paragraph" w:customStyle="1" w:styleId="xl106">
    <w:name w:val="xl106"/>
    <w:basedOn w:val="a"/>
    <w:uiPriority w:val="99"/>
    <w:rsid w:val="00747BAB"/>
    <w:pPr>
      <w:widowControl/>
      <w:pBdr>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7">
    <w:name w:val="xl107"/>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08">
    <w:name w:val="xl108"/>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09">
    <w:name w:val="xl109"/>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10">
    <w:name w:val="xl110"/>
    <w:basedOn w:val="a"/>
    <w:uiPriority w:val="99"/>
    <w:rsid w:val="00747BAB"/>
    <w:pPr>
      <w:widowControl/>
      <w:pBdr>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11">
    <w:name w:val="xl111"/>
    <w:basedOn w:val="a"/>
    <w:uiPriority w:val="99"/>
    <w:rsid w:val="00747BAB"/>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2">
    <w:name w:val="xl112"/>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3">
    <w:name w:val="xl113"/>
    <w:basedOn w:val="a"/>
    <w:uiPriority w:val="99"/>
    <w:rsid w:val="00747BAB"/>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114">
    <w:name w:val="xl114"/>
    <w:basedOn w:val="a"/>
    <w:uiPriority w:val="99"/>
    <w:rsid w:val="00747BAB"/>
    <w:pPr>
      <w:widowControl/>
      <w:pBdr>
        <w:top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15">
    <w:name w:val="xl115"/>
    <w:basedOn w:val="a"/>
    <w:uiPriority w:val="99"/>
    <w:rsid w:val="00747BAB"/>
    <w:pPr>
      <w:widowControl/>
      <w:pBdr>
        <w:right w:val="single" w:sz="4" w:space="0" w:color="auto"/>
      </w:pBdr>
      <w:spacing w:before="100" w:beforeAutospacing="1" w:after="100" w:afterAutospacing="1"/>
      <w:jc w:val="center"/>
    </w:pPr>
    <w:rPr>
      <w:rFonts w:ascii="宋体" w:hAnsi="宋体"/>
      <w:kern w:val="0"/>
      <w:sz w:val="24"/>
    </w:rPr>
  </w:style>
  <w:style w:type="paragraph" w:customStyle="1" w:styleId="xl116">
    <w:name w:val="xl116"/>
    <w:basedOn w:val="a"/>
    <w:uiPriority w:val="99"/>
    <w:rsid w:val="00747BAB"/>
    <w:pPr>
      <w:widowControl/>
      <w:pBdr>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17">
    <w:name w:val="xl117"/>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18">
    <w:name w:val="xl118"/>
    <w:basedOn w:val="a"/>
    <w:uiPriority w:val="99"/>
    <w:rsid w:val="00747BAB"/>
    <w:pPr>
      <w:widowControl/>
      <w:pBdr>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119">
    <w:name w:val="xl119"/>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20">
    <w:name w:val="xl120"/>
    <w:basedOn w:val="a"/>
    <w:uiPriority w:val="99"/>
    <w:rsid w:val="00747BAB"/>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21">
    <w:name w:val="xl121"/>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22">
    <w:name w:val="xl122"/>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23">
    <w:name w:val="xl123"/>
    <w:basedOn w:val="a"/>
    <w:uiPriority w:val="99"/>
    <w:rsid w:val="00747B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24">
    <w:name w:val="xl124"/>
    <w:basedOn w:val="a"/>
    <w:uiPriority w:val="99"/>
    <w:rsid w:val="00747BAB"/>
    <w:pPr>
      <w:widowControl/>
      <w:pBdr>
        <w:bottom w:val="single" w:sz="4" w:space="0" w:color="auto"/>
        <w:right w:val="dashed" w:sz="4" w:space="0" w:color="auto"/>
      </w:pBdr>
      <w:spacing w:before="100" w:beforeAutospacing="1" w:after="100" w:afterAutospacing="1"/>
      <w:jc w:val="center"/>
    </w:pPr>
    <w:rPr>
      <w:color w:val="FF0000"/>
      <w:kern w:val="0"/>
      <w:sz w:val="18"/>
      <w:szCs w:val="18"/>
    </w:rPr>
  </w:style>
  <w:style w:type="paragraph" w:customStyle="1" w:styleId="xl125">
    <w:name w:val="xl125"/>
    <w:basedOn w:val="a"/>
    <w:uiPriority w:val="99"/>
    <w:rsid w:val="00747BAB"/>
    <w:pPr>
      <w:widowControl/>
      <w:pBdr>
        <w:bottom w:val="single" w:sz="4" w:space="0" w:color="auto"/>
      </w:pBdr>
      <w:spacing w:before="100" w:beforeAutospacing="1" w:after="100" w:afterAutospacing="1"/>
      <w:jc w:val="center"/>
    </w:pPr>
    <w:rPr>
      <w:color w:val="FF0000"/>
      <w:kern w:val="0"/>
      <w:sz w:val="18"/>
      <w:szCs w:val="18"/>
    </w:rPr>
  </w:style>
  <w:style w:type="paragraph" w:customStyle="1" w:styleId="xl126">
    <w:name w:val="xl126"/>
    <w:basedOn w:val="a"/>
    <w:uiPriority w:val="99"/>
    <w:rsid w:val="00747BA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18"/>
      <w:szCs w:val="18"/>
    </w:rPr>
  </w:style>
  <w:style w:type="paragraph" w:customStyle="1" w:styleId="xl127">
    <w:name w:val="xl127"/>
    <w:basedOn w:val="a"/>
    <w:uiPriority w:val="99"/>
    <w:rsid w:val="00747BA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128">
    <w:name w:val="xl128"/>
    <w:basedOn w:val="a"/>
    <w:uiPriority w:val="99"/>
    <w:rsid w:val="00747BAB"/>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129">
    <w:name w:val="xl129"/>
    <w:basedOn w:val="a"/>
    <w:uiPriority w:val="99"/>
    <w:rsid w:val="00747BAB"/>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kern w:val="0"/>
      <w:sz w:val="24"/>
    </w:rPr>
  </w:style>
  <w:style w:type="paragraph" w:customStyle="1" w:styleId="xl130">
    <w:name w:val="xl130"/>
    <w:basedOn w:val="a"/>
    <w:uiPriority w:val="99"/>
    <w:rsid w:val="00747BAB"/>
    <w:pPr>
      <w:widowControl/>
      <w:pBdr>
        <w:top w:val="single" w:sz="4" w:space="0" w:color="auto"/>
        <w:left w:val="dashed"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31">
    <w:name w:val="xl131"/>
    <w:basedOn w:val="a"/>
    <w:uiPriority w:val="99"/>
    <w:rsid w:val="00747BAB"/>
    <w:pPr>
      <w:widowControl/>
      <w:pBdr>
        <w:left w:val="dashed"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32">
    <w:name w:val="xl132"/>
    <w:basedOn w:val="a"/>
    <w:uiPriority w:val="99"/>
    <w:rsid w:val="00747BA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18"/>
      <w:szCs w:val="18"/>
    </w:rPr>
  </w:style>
  <w:style w:type="paragraph" w:customStyle="1" w:styleId="xl133">
    <w:name w:val="xl133"/>
    <w:basedOn w:val="a"/>
    <w:uiPriority w:val="99"/>
    <w:rsid w:val="00747BA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34">
    <w:name w:val="xl134"/>
    <w:basedOn w:val="a"/>
    <w:uiPriority w:val="99"/>
    <w:rsid w:val="00747BAB"/>
    <w:pPr>
      <w:widowControl/>
      <w:pBdr>
        <w:top w:val="single" w:sz="4" w:space="0" w:color="auto"/>
        <w:left w:val="single" w:sz="4" w:space="0" w:color="auto"/>
        <w:right w:val="dashed" w:sz="4" w:space="0" w:color="auto"/>
      </w:pBdr>
      <w:spacing w:before="100" w:beforeAutospacing="1" w:after="100" w:afterAutospacing="1"/>
      <w:jc w:val="center"/>
    </w:pPr>
    <w:rPr>
      <w:rFonts w:ascii="宋体" w:hAnsi="宋体"/>
      <w:b/>
      <w:bCs/>
      <w:kern w:val="0"/>
      <w:sz w:val="18"/>
      <w:szCs w:val="18"/>
    </w:rPr>
  </w:style>
  <w:style w:type="paragraph" w:customStyle="1" w:styleId="xl135">
    <w:name w:val="xl135"/>
    <w:basedOn w:val="a"/>
    <w:uiPriority w:val="99"/>
    <w:rsid w:val="00747BAB"/>
    <w:pPr>
      <w:widowControl/>
      <w:pBdr>
        <w:left w:val="single" w:sz="4" w:space="0" w:color="auto"/>
        <w:bottom w:val="single" w:sz="4" w:space="0" w:color="auto"/>
        <w:right w:val="dashed" w:sz="4" w:space="0" w:color="auto"/>
      </w:pBdr>
      <w:spacing w:before="100" w:beforeAutospacing="1" w:after="100" w:afterAutospacing="1"/>
      <w:jc w:val="center"/>
    </w:pPr>
    <w:rPr>
      <w:rFonts w:ascii="宋体" w:hAnsi="宋体"/>
      <w:b/>
      <w:bCs/>
      <w:kern w:val="0"/>
      <w:sz w:val="18"/>
      <w:szCs w:val="18"/>
    </w:rPr>
  </w:style>
  <w:style w:type="paragraph" w:customStyle="1" w:styleId="xl136">
    <w:name w:val="xl136"/>
    <w:basedOn w:val="a"/>
    <w:uiPriority w:val="99"/>
    <w:rsid w:val="00747BAB"/>
    <w:pPr>
      <w:widowControl/>
      <w:pBdr>
        <w:top w:val="single" w:sz="4" w:space="0" w:color="auto"/>
        <w:bottom w:val="single" w:sz="4" w:space="0" w:color="auto"/>
      </w:pBdr>
      <w:spacing w:before="100" w:beforeAutospacing="1" w:after="100" w:afterAutospacing="1"/>
      <w:jc w:val="center"/>
    </w:pPr>
    <w:rPr>
      <w:rFonts w:ascii="宋体" w:hAnsi="宋体"/>
      <w:b/>
      <w:bCs/>
      <w:kern w:val="0"/>
      <w:sz w:val="18"/>
      <w:szCs w:val="18"/>
    </w:rPr>
  </w:style>
  <w:style w:type="paragraph" w:customStyle="1" w:styleId="xl137">
    <w:name w:val="xl137"/>
    <w:basedOn w:val="a"/>
    <w:uiPriority w:val="99"/>
    <w:rsid w:val="00747BAB"/>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kern w:val="0"/>
      <w:sz w:val="18"/>
      <w:szCs w:val="18"/>
    </w:rPr>
  </w:style>
  <w:style w:type="paragraph" w:customStyle="1" w:styleId="xl138">
    <w:name w:val="xl138"/>
    <w:basedOn w:val="a"/>
    <w:uiPriority w:val="99"/>
    <w:rsid w:val="00747BAB"/>
    <w:pPr>
      <w:widowControl/>
      <w:pBdr>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139">
    <w:name w:val="xl139"/>
    <w:basedOn w:val="a"/>
    <w:uiPriority w:val="99"/>
    <w:rsid w:val="00747BAB"/>
    <w:pPr>
      <w:widowControl/>
      <w:pBdr>
        <w:bottom w:val="single" w:sz="4" w:space="0" w:color="auto"/>
        <w:right w:val="single" w:sz="4" w:space="0" w:color="000000"/>
      </w:pBdr>
      <w:spacing w:before="100" w:beforeAutospacing="1" w:after="100" w:afterAutospacing="1"/>
      <w:jc w:val="center"/>
    </w:pPr>
    <w:rPr>
      <w:rFonts w:ascii="宋体" w:hAnsi="宋体"/>
      <w:kern w:val="0"/>
      <w:sz w:val="18"/>
      <w:szCs w:val="18"/>
    </w:rPr>
  </w:style>
  <w:style w:type="paragraph" w:customStyle="1" w:styleId="xl140">
    <w:name w:val="xl140"/>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41">
    <w:name w:val="xl141"/>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42">
    <w:name w:val="xl142"/>
    <w:basedOn w:val="a"/>
    <w:uiPriority w:val="99"/>
    <w:rsid w:val="00747B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43">
    <w:name w:val="xl143"/>
    <w:basedOn w:val="a"/>
    <w:uiPriority w:val="99"/>
    <w:rsid w:val="00747BA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44">
    <w:name w:val="xl144"/>
    <w:basedOn w:val="a"/>
    <w:uiPriority w:val="99"/>
    <w:rsid w:val="00747BAB"/>
    <w:pPr>
      <w:widowControl/>
      <w:pBdr>
        <w:bottom w:val="single" w:sz="4" w:space="0" w:color="auto"/>
      </w:pBdr>
      <w:spacing w:before="100" w:beforeAutospacing="1" w:after="100" w:afterAutospacing="1"/>
      <w:jc w:val="center"/>
    </w:pPr>
    <w:rPr>
      <w:rFonts w:ascii="黑体" w:eastAsia="黑体" w:hAnsi="宋体"/>
      <w:b/>
      <w:bCs/>
      <w:kern w:val="0"/>
      <w:sz w:val="32"/>
      <w:szCs w:val="32"/>
    </w:rPr>
  </w:style>
  <w:style w:type="paragraph" w:customStyle="1" w:styleId="xl145">
    <w:name w:val="xl145"/>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146">
    <w:name w:val="xl146"/>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47">
    <w:name w:val="xl147"/>
    <w:basedOn w:val="a"/>
    <w:uiPriority w:val="99"/>
    <w:rsid w:val="00747B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b/>
      <w:bCs/>
      <w:kern w:val="0"/>
      <w:sz w:val="18"/>
      <w:szCs w:val="18"/>
    </w:rPr>
  </w:style>
  <w:style w:type="paragraph" w:customStyle="1" w:styleId="xl148">
    <w:name w:val="xl148"/>
    <w:basedOn w:val="a"/>
    <w:uiPriority w:val="99"/>
    <w:rsid w:val="00747BAB"/>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49">
    <w:name w:val="xl149"/>
    <w:basedOn w:val="a"/>
    <w:uiPriority w:val="99"/>
    <w:rsid w:val="00747B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50">
    <w:name w:val="xl150"/>
    <w:basedOn w:val="a"/>
    <w:uiPriority w:val="99"/>
    <w:rsid w:val="00747BAB"/>
    <w:pPr>
      <w:widowControl/>
      <w:pBdr>
        <w:top w:val="single" w:sz="4" w:space="0" w:color="auto"/>
        <w:left w:val="single" w:sz="4" w:space="0" w:color="auto"/>
      </w:pBdr>
      <w:spacing w:before="100" w:beforeAutospacing="1" w:after="100" w:afterAutospacing="1"/>
      <w:jc w:val="center"/>
    </w:pPr>
    <w:rPr>
      <w:rFonts w:ascii="宋体" w:hAnsi="宋体"/>
      <w:b/>
      <w:bCs/>
      <w:kern w:val="0"/>
      <w:sz w:val="18"/>
      <w:szCs w:val="18"/>
    </w:rPr>
  </w:style>
  <w:style w:type="paragraph" w:customStyle="1" w:styleId="xl151">
    <w:name w:val="xl151"/>
    <w:basedOn w:val="a"/>
    <w:uiPriority w:val="99"/>
    <w:rsid w:val="00747BAB"/>
    <w:pPr>
      <w:widowControl/>
      <w:pBdr>
        <w:left w:val="single" w:sz="4" w:space="0" w:color="auto"/>
        <w:bottom w:val="single" w:sz="4" w:space="0" w:color="auto"/>
      </w:pBdr>
      <w:spacing w:before="100" w:beforeAutospacing="1" w:after="100" w:afterAutospacing="1"/>
      <w:jc w:val="center"/>
    </w:pPr>
    <w:rPr>
      <w:rFonts w:ascii="宋体" w:hAnsi="宋体"/>
      <w:b/>
      <w:bCs/>
      <w:kern w:val="0"/>
      <w:sz w:val="18"/>
      <w:szCs w:val="18"/>
    </w:rPr>
  </w:style>
  <w:style w:type="paragraph" w:customStyle="1" w:styleId="xl152">
    <w:name w:val="xl152"/>
    <w:basedOn w:val="a"/>
    <w:uiPriority w:val="99"/>
    <w:rsid w:val="00747BAB"/>
    <w:pPr>
      <w:widowControl/>
      <w:pBdr>
        <w:top w:val="single" w:sz="4" w:space="0" w:color="auto"/>
      </w:pBdr>
      <w:spacing w:before="100" w:beforeAutospacing="1" w:after="100" w:afterAutospacing="1"/>
      <w:jc w:val="center"/>
    </w:pPr>
    <w:rPr>
      <w:rFonts w:ascii="宋体" w:hAnsi="宋体"/>
      <w:b/>
      <w:bCs/>
      <w:kern w:val="0"/>
      <w:sz w:val="18"/>
      <w:szCs w:val="18"/>
    </w:rPr>
  </w:style>
  <w:style w:type="paragraph" w:customStyle="1" w:styleId="xl153">
    <w:name w:val="xl153"/>
    <w:basedOn w:val="a"/>
    <w:uiPriority w:val="99"/>
    <w:rsid w:val="00747BAB"/>
    <w:pPr>
      <w:widowControl/>
      <w:pBdr>
        <w:top w:val="single" w:sz="4" w:space="0" w:color="auto"/>
        <w:right w:val="single" w:sz="4" w:space="0" w:color="000000"/>
      </w:pBdr>
      <w:spacing w:before="100" w:beforeAutospacing="1" w:after="100" w:afterAutospacing="1"/>
      <w:jc w:val="center"/>
    </w:pPr>
    <w:rPr>
      <w:rFonts w:ascii="宋体" w:hAnsi="宋体"/>
      <w:b/>
      <w:bCs/>
      <w:kern w:val="0"/>
      <w:sz w:val="18"/>
      <w:szCs w:val="18"/>
    </w:rPr>
  </w:style>
  <w:style w:type="paragraph" w:customStyle="1" w:styleId="xl154">
    <w:name w:val="xl154"/>
    <w:basedOn w:val="a"/>
    <w:uiPriority w:val="99"/>
    <w:rsid w:val="00747BAB"/>
    <w:pPr>
      <w:widowControl/>
      <w:pBdr>
        <w:left w:val="single" w:sz="4" w:space="0" w:color="auto"/>
        <w:bottom w:val="single" w:sz="4" w:space="0" w:color="000000"/>
      </w:pBdr>
      <w:spacing w:before="100" w:beforeAutospacing="1" w:after="100" w:afterAutospacing="1"/>
      <w:jc w:val="center"/>
    </w:pPr>
    <w:rPr>
      <w:rFonts w:ascii="宋体" w:hAnsi="宋体"/>
      <w:b/>
      <w:bCs/>
      <w:kern w:val="0"/>
      <w:sz w:val="18"/>
      <w:szCs w:val="18"/>
    </w:rPr>
  </w:style>
  <w:style w:type="paragraph" w:customStyle="1" w:styleId="xl155">
    <w:name w:val="xl155"/>
    <w:basedOn w:val="a"/>
    <w:uiPriority w:val="99"/>
    <w:rsid w:val="00747BAB"/>
    <w:pPr>
      <w:widowControl/>
      <w:pBdr>
        <w:bottom w:val="single" w:sz="4" w:space="0" w:color="000000"/>
      </w:pBdr>
      <w:spacing w:before="100" w:beforeAutospacing="1" w:after="100" w:afterAutospacing="1"/>
      <w:jc w:val="center"/>
    </w:pPr>
    <w:rPr>
      <w:rFonts w:ascii="宋体" w:hAnsi="宋体"/>
      <w:b/>
      <w:bCs/>
      <w:kern w:val="0"/>
      <w:sz w:val="18"/>
      <w:szCs w:val="18"/>
    </w:rPr>
  </w:style>
  <w:style w:type="paragraph" w:customStyle="1" w:styleId="xl156">
    <w:name w:val="xl156"/>
    <w:basedOn w:val="a"/>
    <w:uiPriority w:val="99"/>
    <w:rsid w:val="00747BAB"/>
    <w:pPr>
      <w:widowControl/>
      <w:pBdr>
        <w:bottom w:val="single" w:sz="4" w:space="0" w:color="000000"/>
        <w:right w:val="single" w:sz="4" w:space="0" w:color="000000"/>
      </w:pBdr>
      <w:spacing w:before="100" w:beforeAutospacing="1" w:after="100" w:afterAutospacing="1"/>
      <w:jc w:val="center"/>
    </w:pPr>
    <w:rPr>
      <w:rFonts w:ascii="宋体" w:hAnsi="宋体"/>
      <w:b/>
      <w:bCs/>
      <w:kern w:val="0"/>
      <w:sz w:val="18"/>
      <w:szCs w:val="18"/>
    </w:rPr>
  </w:style>
  <w:style w:type="paragraph" w:customStyle="1" w:styleId="xl157">
    <w:name w:val="xl157"/>
    <w:basedOn w:val="a"/>
    <w:uiPriority w:val="99"/>
    <w:rsid w:val="00747BAB"/>
    <w:pPr>
      <w:widowControl/>
      <w:pBdr>
        <w:top w:val="single" w:sz="4" w:space="0" w:color="auto"/>
        <w:left w:val="single" w:sz="4" w:space="0" w:color="000000"/>
      </w:pBdr>
      <w:spacing w:before="100" w:beforeAutospacing="1" w:after="100" w:afterAutospacing="1"/>
      <w:jc w:val="center"/>
    </w:pPr>
    <w:rPr>
      <w:rFonts w:ascii="宋体" w:hAnsi="宋体"/>
      <w:b/>
      <w:bCs/>
      <w:kern w:val="0"/>
      <w:sz w:val="18"/>
      <w:szCs w:val="18"/>
    </w:rPr>
  </w:style>
  <w:style w:type="paragraph" w:customStyle="1" w:styleId="xl158">
    <w:name w:val="xl158"/>
    <w:basedOn w:val="a"/>
    <w:uiPriority w:val="99"/>
    <w:rsid w:val="00747BAB"/>
    <w:pPr>
      <w:widowControl/>
      <w:pBdr>
        <w:left w:val="single" w:sz="4" w:space="0" w:color="000000"/>
        <w:bottom w:val="single" w:sz="4" w:space="0" w:color="000000"/>
      </w:pBdr>
      <w:spacing w:before="100" w:beforeAutospacing="1" w:after="100" w:afterAutospacing="1"/>
      <w:jc w:val="center"/>
    </w:pPr>
    <w:rPr>
      <w:rFonts w:ascii="宋体" w:hAnsi="宋体"/>
      <w:b/>
      <w:bCs/>
      <w:kern w:val="0"/>
      <w:sz w:val="18"/>
      <w:szCs w:val="18"/>
    </w:rPr>
  </w:style>
  <w:style w:type="paragraph" w:customStyle="1" w:styleId="xl159">
    <w:name w:val="xl159"/>
    <w:basedOn w:val="a"/>
    <w:uiPriority w:val="99"/>
    <w:rsid w:val="00747BAB"/>
    <w:pPr>
      <w:widowControl/>
      <w:pBdr>
        <w:left w:val="single" w:sz="4" w:space="0" w:color="000000"/>
        <w:bottom w:val="single" w:sz="4" w:space="0" w:color="auto"/>
      </w:pBdr>
      <w:spacing w:before="100" w:beforeAutospacing="1" w:after="100" w:afterAutospacing="1"/>
      <w:jc w:val="center"/>
    </w:pPr>
    <w:rPr>
      <w:rFonts w:ascii="宋体" w:hAnsi="宋体"/>
      <w:b/>
      <w:bCs/>
      <w:kern w:val="0"/>
      <w:sz w:val="18"/>
      <w:szCs w:val="18"/>
    </w:rPr>
  </w:style>
  <w:style w:type="paragraph" w:customStyle="1" w:styleId="Char10">
    <w:name w:val="Char1"/>
    <w:basedOn w:val="a"/>
    <w:uiPriority w:val="99"/>
    <w:rsid w:val="00747BAB"/>
    <w:rPr>
      <w:rFonts w:ascii="Tahoma" w:hAnsi="Tahoma"/>
      <w:sz w:val="24"/>
      <w:szCs w:val="20"/>
    </w:rPr>
  </w:style>
  <w:style w:type="paragraph" w:customStyle="1" w:styleId="pic-info">
    <w:name w:val="pic-info"/>
    <w:basedOn w:val="a"/>
    <w:uiPriority w:val="99"/>
    <w:rsid w:val="00747BAB"/>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9"/>
    <w:locked/>
    <w:rsid w:val="00747BAB"/>
    <w:rPr>
      <w:rFonts w:ascii="Times New Roman" w:eastAsia="仿宋_GB2312" w:hAnsi="Times New Roman" w:cs="Times New Roman"/>
      <w:b/>
      <w:kern w:val="0"/>
      <w:sz w:val="20"/>
    </w:rPr>
  </w:style>
  <w:style w:type="character" w:customStyle="1" w:styleId="2Char">
    <w:name w:val="标题 2 Char"/>
    <w:basedOn w:val="a0"/>
    <w:link w:val="2"/>
    <w:uiPriority w:val="99"/>
    <w:locked/>
    <w:rsid w:val="00747BAB"/>
    <w:rPr>
      <w:rFonts w:ascii="Arial" w:eastAsia="仿宋_GB2312" w:hAnsi="Arial" w:cs="Times New Roman"/>
      <w:b/>
      <w:kern w:val="0"/>
      <w:sz w:val="20"/>
    </w:rPr>
  </w:style>
  <w:style w:type="character" w:customStyle="1" w:styleId="3Char">
    <w:name w:val="标题 3 Char"/>
    <w:basedOn w:val="a0"/>
    <w:link w:val="3"/>
    <w:uiPriority w:val="99"/>
    <w:locked/>
    <w:rsid w:val="00747BAB"/>
    <w:rPr>
      <w:rFonts w:ascii="Times New Roman" w:eastAsia="宋体" w:hAnsi="Times New Roman" w:cs="Times New Roman"/>
      <w:b/>
      <w:sz w:val="24"/>
    </w:rPr>
  </w:style>
  <w:style w:type="character" w:customStyle="1" w:styleId="4Char">
    <w:name w:val="标题 4 Char"/>
    <w:basedOn w:val="a0"/>
    <w:link w:val="4"/>
    <w:uiPriority w:val="99"/>
    <w:locked/>
    <w:rsid w:val="00747BAB"/>
    <w:rPr>
      <w:rFonts w:ascii="Times New Roman" w:eastAsia="宋体" w:hAnsi="Times New Roman" w:cs="Times New Roman"/>
      <w:b/>
      <w:color w:val="000000"/>
      <w:sz w:val="24"/>
    </w:rPr>
  </w:style>
  <w:style w:type="character" w:customStyle="1" w:styleId="5Char">
    <w:name w:val="标题 5 Char"/>
    <w:basedOn w:val="a0"/>
    <w:link w:val="5"/>
    <w:uiPriority w:val="99"/>
    <w:locked/>
    <w:rsid w:val="00747BAB"/>
    <w:rPr>
      <w:rFonts w:ascii="Times New Roman" w:eastAsia="宋体" w:hAnsi="Times New Roman" w:cs="Times New Roman"/>
      <w:b/>
      <w:sz w:val="24"/>
    </w:rPr>
  </w:style>
  <w:style w:type="character" w:customStyle="1" w:styleId="Char1">
    <w:name w:val="日期 Char"/>
    <w:basedOn w:val="a0"/>
    <w:link w:val="a5"/>
    <w:uiPriority w:val="99"/>
    <w:locked/>
    <w:rsid w:val="00747BAB"/>
    <w:rPr>
      <w:rFonts w:ascii="Times New Roman" w:eastAsia="宋体" w:hAnsi="Times New Roman" w:cs="Times New Roman"/>
      <w:b/>
      <w:color w:val="000000"/>
      <w:sz w:val="24"/>
    </w:rPr>
  </w:style>
  <w:style w:type="character" w:customStyle="1" w:styleId="2Char0">
    <w:name w:val="正文文本缩进 2 Char"/>
    <w:basedOn w:val="a0"/>
    <w:link w:val="20"/>
    <w:uiPriority w:val="99"/>
    <w:locked/>
    <w:rsid w:val="00747BAB"/>
    <w:rPr>
      <w:rFonts w:ascii="仿宋_GB2312" w:eastAsia="仿宋_GB2312" w:hAnsi="Arial" w:cs="Times New Roman"/>
      <w:kern w:val="0"/>
      <w:sz w:val="20"/>
    </w:rPr>
  </w:style>
  <w:style w:type="character" w:customStyle="1" w:styleId="Char">
    <w:name w:val="正文文本缩进 Char"/>
    <w:basedOn w:val="a0"/>
    <w:link w:val="a3"/>
    <w:uiPriority w:val="99"/>
    <w:locked/>
    <w:rsid w:val="00747BAB"/>
    <w:rPr>
      <w:rFonts w:ascii="仿宋_GB2312" w:eastAsia="仿宋_GB2312" w:hAnsi="Times New Roman" w:cs="Times New Roman"/>
      <w:sz w:val="24"/>
    </w:rPr>
  </w:style>
  <w:style w:type="character" w:customStyle="1" w:styleId="Char0">
    <w:name w:val="纯文本 Char"/>
    <w:basedOn w:val="a0"/>
    <w:link w:val="a4"/>
    <w:uiPriority w:val="99"/>
    <w:locked/>
    <w:rsid w:val="00747BAB"/>
    <w:rPr>
      <w:rFonts w:ascii="宋体" w:eastAsia="宋体" w:hAnsi="Courier New" w:cs="Times New Roman"/>
      <w:kern w:val="0"/>
      <w:sz w:val="20"/>
    </w:rPr>
  </w:style>
  <w:style w:type="character" w:customStyle="1" w:styleId="style53">
    <w:name w:val="style53"/>
    <w:uiPriority w:val="99"/>
    <w:rsid w:val="00747BAB"/>
    <w:rPr>
      <w:sz w:val="21"/>
    </w:rPr>
  </w:style>
  <w:style w:type="character" w:customStyle="1" w:styleId="style211">
    <w:name w:val="style211"/>
    <w:uiPriority w:val="99"/>
    <w:rsid w:val="00747BAB"/>
    <w:rPr>
      <w:sz w:val="20"/>
    </w:rPr>
  </w:style>
  <w:style w:type="character" w:customStyle="1" w:styleId="Char4">
    <w:name w:val="页眉 Char"/>
    <w:basedOn w:val="a0"/>
    <w:link w:val="a8"/>
    <w:uiPriority w:val="99"/>
    <w:locked/>
    <w:rsid w:val="00747BAB"/>
    <w:rPr>
      <w:rFonts w:ascii="仿宋_GB2312" w:eastAsia="仿宋_GB2312" w:hAnsi="Arial" w:cs="Times New Roman"/>
      <w:kern w:val="0"/>
      <w:sz w:val="18"/>
    </w:rPr>
  </w:style>
  <w:style w:type="character" w:customStyle="1" w:styleId="3Char0">
    <w:name w:val="正文文本 3 Char"/>
    <w:basedOn w:val="a0"/>
    <w:link w:val="30"/>
    <w:uiPriority w:val="99"/>
    <w:locked/>
    <w:rsid w:val="00747BAB"/>
    <w:rPr>
      <w:rFonts w:ascii="仿宋_GB2312" w:eastAsia="仿宋_GB2312" w:hAnsi="Arial" w:cs="Times New Roman"/>
      <w:kern w:val="0"/>
      <w:sz w:val="20"/>
    </w:rPr>
  </w:style>
  <w:style w:type="character" w:customStyle="1" w:styleId="Char2">
    <w:name w:val="批注框文本 Char"/>
    <w:basedOn w:val="a0"/>
    <w:link w:val="a6"/>
    <w:uiPriority w:val="99"/>
    <w:locked/>
    <w:rsid w:val="00747BAB"/>
    <w:rPr>
      <w:rFonts w:ascii="Times New Roman" w:eastAsia="宋体" w:hAnsi="Times New Roman" w:cs="Times New Roman"/>
      <w:sz w:val="18"/>
    </w:rPr>
  </w:style>
  <w:style w:type="character" w:customStyle="1" w:styleId="2Char1">
    <w:name w:val="正文文本 2 Char"/>
    <w:basedOn w:val="a0"/>
    <w:link w:val="21"/>
    <w:uiPriority w:val="99"/>
    <w:locked/>
    <w:rsid w:val="00747BAB"/>
    <w:rPr>
      <w:rFonts w:ascii="Times New Roman" w:eastAsia="宋体" w:hAnsi="Times New Roman" w:cs="Times New Roman"/>
      <w:sz w:val="24"/>
    </w:rPr>
  </w:style>
  <w:style w:type="character" w:customStyle="1" w:styleId="3Char1">
    <w:name w:val="正文文本缩进 3 Char"/>
    <w:basedOn w:val="a0"/>
    <w:link w:val="31"/>
    <w:uiPriority w:val="99"/>
    <w:locked/>
    <w:rsid w:val="00747BAB"/>
    <w:rPr>
      <w:rFonts w:ascii="仿宋_GB2312" w:eastAsia="仿宋_GB2312" w:hAnsi="Times New Roman" w:cs="Times New Roman"/>
      <w:b/>
      <w:sz w:val="24"/>
    </w:rPr>
  </w:style>
  <w:style w:type="character" w:customStyle="1" w:styleId="Char3">
    <w:name w:val="页脚 Char"/>
    <w:basedOn w:val="a0"/>
    <w:link w:val="a7"/>
    <w:uiPriority w:val="99"/>
    <w:locked/>
    <w:rsid w:val="00747BAB"/>
    <w:rPr>
      <w:rFonts w:ascii="Times New Roman" w:eastAsia="宋体" w:hAnsi="Times New Roman" w:cs="Times New Roman"/>
      <w:sz w:val="18"/>
    </w:rPr>
  </w:style>
  <w:style w:type="character" w:customStyle="1" w:styleId="shorttext">
    <w:name w:val="short_text"/>
    <w:uiPriority w:val="99"/>
    <w:rsid w:val="00747B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1525</Words>
  <Characters>8697</Characters>
  <Application>Microsoft Office Word</Application>
  <DocSecurity>0</DocSecurity>
  <Lines>72</Lines>
  <Paragraphs>20</Paragraphs>
  <ScaleCrop>false</ScaleCrop>
  <Company>Sky123.Org</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杭州电子科技大学与英国东伦敦大学</dc:title>
  <dc:creator>Sophie BERNARD</dc:creator>
  <cp:lastModifiedBy>Windows 用户</cp:lastModifiedBy>
  <cp:revision>13</cp:revision>
  <dcterms:created xsi:type="dcterms:W3CDTF">2014-06-18T02:18:00Z</dcterms:created>
  <dcterms:modified xsi:type="dcterms:W3CDTF">2015-10-09T09:16:00Z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