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F0" w:rsidRDefault="00EA0EF0" w:rsidP="00EA0EF0">
      <w:pPr>
        <w:spacing w:line="360" w:lineRule="atLeast"/>
        <w:ind w:firstLine="48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   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23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杭州电子科技</w:t>
      </w:r>
      <w:r>
        <w:rPr>
          <w:rFonts w:ascii="宋体" w:hAnsi="宋体"/>
          <w:b/>
          <w:sz w:val="28"/>
          <w:szCs w:val="28"/>
        </w:rPr>
        <w:t>大学博士</w:t>
      </w:r>
      <w:r>
        <w:rPr>
          <w:rFonts w:ascii="宋体" w:hAnsi="宋体" w:hint="eastAsia"/>
          <w:b/>
          <w:sz w:val="28"/>
          <w:szCs w:val="28"/>
        </w:rPr>
        <w:t>研究生</w:t>
      </w:r>
      <w:r>
        <w:rPr>
          <w:rFonts w:ascii="宋体" w:hAnsi="宋体"/>
          <w:b/>
          <w:sz w:val="28"/>
          <w:szCs w:val="28"/>
        </w:rPr>
        <w:t>招生专业目录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51"/>
        <w:gridCol w:w="1976"/>
        <w:gridCol w:w="3969"/>
        <w:gridCol w:w="709"/>
      </w:tblGrid>
      <w:tr w:rsidR="00B00F5F" w:rsidTr="00B00F5F">
        <w:trPr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学院及其</w:t>
            </w:r>
          </w:p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827" w:type="dxa"/>
            <w:gridSpan w:val="2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招生专业及其代码</w:t>
            </w:r>
          </w:p>
        </w:tc>
        <w:tc>
          <w:tcPr>
            <w:tcW w:w="3969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指导教师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拟招生人数</w:t>
            </w: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一级学科</w:t>
            </w: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969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机械工程学院0</w:t>
            </w:r>
            <w:r>
              <w:rPr>
                <w:rFonts w:ascii="宋体" w:hAnsi="宋体"/>
                <w:szCs w:val="21"/>
              </w:rPr>
              <w:t>10</w:t>
            </w:r>
          </w:p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080200机械工程</w:t>
            </w: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01机电集成与控制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*倪敬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524F25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02海洋机电装备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*朱泽飞、王茂法、秦华伟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ascii="宋体" w:hAnsi="宋体" w:hint="eastAsia"/>
                <w:szCs w:val="21"/>
              </w:rPr>
              <w:t>智能制造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董源、 吴立群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04数字化设计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陈凯、王茂法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00F5F" w:rsidRPr="008D0F1A" w:rsidRDefault="008D0F1A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0802J1</w:t>
            </w:r>
            <w:r w:rsidR="00B00F5F">
              <w:rPr>
                <w:rFonts w:ascii="宋体" w:hAnsi="宋体" w:hint="eastAsia"/>
                <w:szCs w:val="21"/>
              </w:rPr>
              <w:t>海洋技术与工程</w:t>
            </w:r>
            <w:r>
              <w:rPr>
                <w:rFonts w:ascii="宋体" w:hAnsi="宋体" w:hint="eastAsia"/>
                <w:szCs w:val="21"/>
              </w:rPr>
              <w:t>(二级学科)</w:t>
            </w: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01海洋流体工程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朱泽飞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02海洋装备技术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朱泽飞、刘敬彪、倪敬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 海洋信息技术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刘敬彪、王茂法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1519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电子信息学院</w:t>
            </w:r>
          </w:p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080900电子科学与技术</w:t>
            </w: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01集成电路与系统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王高峰、李文钧、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程知群、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罗国清、</w:t>
            </w:r>
          </w:p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董林玺、王宁宁、刘军、 游彬、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赵文生、程瑜华、赵元富、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洪慧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陈世昌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王晓媛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陈龙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刘国华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B00F5F" w:rsidP="00524F25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24F25">
              <w:rPr>
                <w:rFonts w:ascii="宋体" w:hAnsi="宋体"/>
                <w:szCs w:val="21"/>
              </w:rPr>
              <w:t>0</w:t>
            </w:r>
          </w:p>
        </w:tc>
      </w:tr>
      <w:tr w:rsidR="00B00F5F" w:rsidTr="00B00F5F">
        <w:trPr>
          <w:trHeight w:val="1184"/>
          <w:tblCellSpacing w:w="0" w:type="dxa"/>
          <w:jc w:val="center"/>
        </w:trPr>
        <w:tc>
          <w:tcPr>
            <w:tcW w:w="1410" w:type="dxa"/>
            <w:vMerge/>
          </w:tcPr>
          <w:p w:rsidR="00B00F5F" w:rsidRDefault="00B00F5F" w:rsidP="00504302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02智能传感与微系统</w:t>
            </w:r>
          </w:p>
        </w:tc>
        <w:tc>
          <w:tcPr>
            <w:tcW w:w="3969" w:type="dxa"/>
            <w:vAlign w:val="center"/>
          </w:tcPr>
          <w:p w:rsidR="00B00F5F" w:rsidRDefault="00B00F5F" w:rsidP="005756A1">
            <w:pPr>
              <w:pStyle w:val="aa"/>
            </w:pPr>
            <w:r>
              <w:rPr>
                <w:rFonts w:hint="eastAsia"/>
              </w:rPr>
              <w:t>王高峰、王颖、刘军、王敦辉、张阳、</w:t>
            </w:r>
            <w:r w:rsidRPr="000567DA">
              <w:rPr>
                <w:rFonts w:hint="eastAsia"/>
              </w:rPr>
              <w:t>*</w:t>
            </w:r>
            <w:r>
              <w:rPr>
                <w:rFonts w:hint="eastAsia"/>
              </w:rPr>
              <w:t>程知群、董林玺、王宁宁、吴薇、</w:t>
            </w:r>
            <w:r w:rsidRPr="000567DA">
              <w:rPr>
                <w:rFonts w:hint="eastAsia"/>
              </w:rPr>
              <w:t>*</w:t>
            </w:r>
            <w:r>
              <w:rPr>
                <w:rFonts w:hint="eastAsia"/>
              </w:rPr>
              <w:t>赵文生、程瑜华、于海滨、</w:t>
            </w:r>
            <w:r w:rsidRPr="00AA6097">
              <w:rPr>
                <w:rFonts w:hint="eastAsia"/>
                <w:color w:val="000000" w:themeColor="text1"/>
              </w:rPr>
              <w:t>张钰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</w:rPr>
              <w:t>徐魁文、严文生、</w:t>
            </w:r>
            <w:r w:rsidRPr="00AA6097">
              <w:rPr>
                <w:rFonts w:hint="eastAsia"/>
                <w:color w:val="000000" w:themeColor="text1"/>
              </w:rPr>
              <w:t>洪慧</w:t>
            </w:r>
            <w:r>
              <w:rPr>
                <w:rFonts w:hint="eastAsia"/>
                <w:color w:val="000000" w:themeColor="text1"/>
              </w:rPr>
              <w:t>、</w:t>
            </w:r>
            <w:r w:rsidRPr="00E13FE7">
              <w:rPr>
                <w:rFonts w:hint="eastAsia"/>
                <w:color w:val="000000" w:themeColor="text1"/>
              </w:rPr>
              <w:t>邓天松</w:t>
            </w:r>
            <w:r>
              <w:rPr>
                <w:rFonts w:hint="eastAsia"/>
                <w:color w:val="000000" w:themeColor="text1"/>
              </w:rPr>
              <w:t>、</w:t>
            </w:r>
            <w:r w:rsidRPr="000567DA">
              <w:rPr>
                <w:rFonts w:hint="eastAsia"/>
              </w:rPr>
              <w:t>*</w:t>
            </w:r>
            <w:r>
              <w:rPr>
                <w:rFonts w:hint="eastAsia"/>
                <w:color w:val="000000" w:themeColor="text1"/>
              </w:rPr>
              <w:t>陈世昌、</w:t>
            </w:r>
            <w:r w:rsidRPr="000567DA">
              <w:rPr>
                <w:rFonts w:hint="eastAsia"/>
              </w:rPr>
              <w:t>*</w:t>
            </w:r>
            <w:r w:rsidRPr="00E13FE7">
              <w:rPr>
                <w:rFonts w:hint="eastAsia"/>
                <w:color w:val="000000" w:themeColor="text1"/>
              </w:rPr>
              <w:t>陈龙</w:t>
            </w:r>
            <w:r>
              <w:rPr>
                <w:rFonts w:hint="eastAsia"/>
                <w:color w:val="000000" w:themeColor="text1"/>
              </w:rPr>
              <w:t>、</w:t>
            </w:r>
            <w:r w:rsidRPr="007B4824">
              <w:rPr>
                <w:rFonts w:hint="eastAsia"/>
              </w:rPr>
              <w:t>邬惠峰</w:t>
            </w:r>
            <w:r>
              <w:rPr>
                <w:rFonts w:hint="eastAsia"/>
              </w:rPr>
              <w:t>、</w:t>
            </w:r>
            <w:r w:rsidRPr="00E13FE7">
              <w:rPr>
                <w:rFonts w:hint="eastAsia"/>
                <w:color w:val="000000" w:themeColor="text1"/>
              </w:rPr>
              <w:t>李领伟</w:t>
            </w:r>
            <w:r>
              <w:rPr>
                <w:rFonts w:hint="eastAsia"/>
                <w:color w:val="000000" w:themeColor="text1"/>
              </w:rPr>
              <w:t>、</w:t>
            </w:r>
            <w:r w:rsidRPr="00E13FE7">
              <w:rPr>
                <w:rFonts w:hint="eastAsia"/>
                <w:color w:val="000000" w:themeColor="text1"/>
              </w:rPr>
              <w:t>孔嘉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pStyle w:val="aa"/>
              <w:jc w:val="center"/>
            </w:pPr>
          </w:p>
        </w:tc>
      </w:tr>
      <w:tr w:rsidR="00B00F5F" w:rsidTr="00B00F5F">
        <w:trPr>
          <w:trHeight w:val="1232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03电磁场与微波技术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罗国清、王高峰、王宁宁、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宋开新、张阳、王敦辉、游彬、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赵文生、程瑜华、徐魁文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邓天松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陈世昌、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刘国华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孔嘉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、陆晓铭</w:t>
            </w:r>
          </w:p>
        </w:tc>
        <w:tc>
          <w:tcPr>
            <w:tcW w:w="709" w:type="dxa"/>
            <w:vMerge/>
            <w:vAlign w:val="center"/>
          </w:tcPr>
          <w:p w:rsidR="00B00F5F" w:rsidRPr="000567DA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1080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04电子器件与系统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A6D" w:rsidRDefault="00B00F5F" w:rsidP="0073392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王高峰、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程知群、王颖、董林玺、王宁宁、周铁军、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宋开新、张阳、王敦辉、</w:t>
            </w:r>
          </w:p>
          <w:p w:rsidR="00B00F5F" w:rsidRDefault="00B00F5F" w:rsidP="0073392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赵文生、严文生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邓天松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王晓媛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50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05电子与信息系统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A6D" w:rsidRDefault="00B00F5F" w:rsidP="00504302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李文钧、何志伟、蔡文郁、程瑜华、于海滨、严文生、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高明裕、</w:t>
            </w:r>
            <w:r>
              <w:rPr>
                <w:rFonts w:ascii="宋体" w:hAnsi="宋体" w:hint="eastAsia"/>
                <w:szCs w:val="21"/>
              </w:rPr>
              <w:t>周志刚、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王晓媛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</w:p>
          <w:p w:rsidR="00B00F5F" w:rsidRPr="00C9484F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567DA">
              <w:rPr>
                <w:rFonts w:ascii="宋体" w:hAnsi="宋体" w:hint="eastAsia"/>
                <w:szCs w:val="21"/>
              </w:rPr>
              <w:t>*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陈龙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李航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刘国华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7B4824">
              <w:rPr>
                <w:rFonts w:ascii="宋体" w:hAnsi="宋体" w:hint="eastAsia"/>
                <w:szCs w:val="21"/>
              </w:rPr>
              <w:t>邬惠峰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13FE7">
              <w:rPr>
                <w:rFonts w:ascii="宋体" w:hAnsi="宋体" w:hint="eastAsia"/>
                <w:color w:val="000000" w:themeColor="text1"/>
                <w:szCs w:val="21"/>
              </w:rPr>
              <w:t>孔嘉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、陆晓铭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50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t>140100</w:t>
            </w:r>
            <w:r>
              <w:rPr>
                <w:rFonts w:hint="eastAsia"/>
              </w:rPr>
              <w:t xml:space="preserve"> </w:t>
            </w:r>
            <w:r w:rsidRPr="009B4630">
              <w:rPr>
                <w:rFonts w:ascii="宋体" w:hAnsi="宋体" w:hint="eastAsia"/>
                <w:szCs w:val="21"/>
              </w:rPr>
              <w:t>集成电路科学与工程</w:t>
            </w:r>
          </w:p>
        </w:tc>
        <w:tc>
          <w:tcPr>
            <w:tcW w:w="1976" w:type="dxa"/>
            <w:vAlign w:val="center"/>
          </w:tcPr>
          <w:p w:rsidR="00B00F5F" w:rsidRPr="009B4630" w:rsidRDefault="00B00F5F" w:rsidP="00504302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 w:rsidRPr="009B4630">
              <w:rPr>
                <w:rFonts w:ascii="宋体" w:hAnsi="宋体" w:hint="eastAsia"/>
                <w:szCs w:val="21"/>
              </w:rPr>
              <w:t>01</w:t>
            </w:r>
            <w:r w:rsidRPr="009B4630">
              <w:rPr>
                <w:rFonts w:eastAsiaTheme="minorEastAsia"/>
                <w:bCs/>
                <w:szCs w:val="21"/>
              </w:rPr>
              <w:t>集成电路设计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AA6097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李文钧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罗国清、周铁军、刘军、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proofErr w:type="gramStart"/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骆</w:t>
            </w:r>
            <w:proofErr w:type="gramEnd"/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建军、</w:t>
            </w:r>
            <w:r>
              <w:rPr>
                <w:rFonts w:ascii="宋体" w:hAnsi="宋体" w:hint="eastAsia"/>
                <w:szCs w:val="21"/>
              </w:rPr>
              <w:t>董林玺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程知群、洪慧、张钰、朱舫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7B4824">
              <w:rPr>
                <w:rFonts w:ascii="宋体" w:hAnsi="宋体" w:hint="eastAsia"/>
                <w:color w:val="000000" w:themeColor="text1"/>
                <w:szCs w:val="21"/>
              </w:rPr>
              <w:t>徐岗</w:t>
            </w:r>
            <w:r w:rsidRPr="00AA6097">
              <w:rPr>
                <w:rFonts w:ascii="宋体" w:hAnsi="宋体" w:hint="eastAsia"/>
                <w:szCs w:val="21"/>
              </w:rPr>
              <w:t xml:space="preserve">               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524F25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B00F5F" w:rsidTr="00B00F5F">
        <w:trPr>
          <w:trHeight w:val="50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Pr="009B4630" w:rsidRDefault="00B00F5F" w:rsidP="00504302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 w:rsidRPr="009B4630">
              <w:rPr>
                <w:rFonts w:ascii="宋体" w:hAnsi="宋体" w:hint="eastAsia"/>
                <w:szCs w:val="21"/>
              </w:rPr>
              <w:t>02</w:t>
            </w:r>
            <w:r w:rsidRPr="009B4630">
              <w:rPr>
                <w:rFonts w:eastAsiaTheme="minorEastAsia"/>
                <w:bCs/>
                <w:szCs w:val="21"/>
              </w:rPr>
              <w:t>集成电路</w:t>
            </w:r>
            <w:r w:rsidRPr="009B4630">
              <w:rPr>
                <w:rFonts w:eastAsiaTheme="minorEastAsia"/>
                <w:bCs/>
                <w:szCs w:val="21"/>
              </w:rPr>
              <w:t>EDA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AA6097" w:rsidRDefault="00B00F5F" w:rsidP="00504302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刘军、张钰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7B4824">
              <w:rPr>
                <w:rFonts w:ascii="宋体" w:hAnsi="宋体" w:hint="eastAsia"/>
                <w:color w:val="000000" w:themeColor="text1"/>
                <w:szCs w:val="21"/>
              </w:rPr>
              <w:t>徐岗</w:t>
            </w:r>
            <w:r w:rsidRPr="00AA6097"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  <w:tc>
          <w:tcPr>
            <w:tcW w:w="709" w:type="dxa"/>
            <w:vMerge/>
            <w:vAlign w:val="center"/>
          </w:tcPr>
          <w:p w:rsidR="00B00F5F" w:rsidRPr="00AA6097" w:rsidRDefault="00B00F5F" w:rsidP="00B00F5F">
            <w:pPr>
              <w:spacing w:line="36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00F5F" w:rsidTr="00B00F5F">
        <w:trPr>
          <w:trHeight w:val="50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Pr="009B4630" w:rsidRDefault="00B00F5F" w:rsidP="00504302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 w:rsidRPr="009B4630">
              <w:rPr>
                <w:rFonts w:ascii="宋体" w:hAnsi="宋体" w:hint="eastAsia"/>
                <w:szCs w:val="21"/>
              </w:rPr>
              <w:t>03</w:t>
            </w:r>
            <w:proofErr w:type="gramStart"/>
            <w:r w:rsidRPr="009B4630">
              <w:rPr>
                <w:rFonts w:eastAsiaTheme="minorEastAsia"/>
                <w:bCs/>
                <w:szCs w:val="21"/>
              </w:rPr>
              <w:t>微纳电子学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AA6097" w:rsidRDefault="00B00F5F" w:rsidP="00504302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周铁军、刘军、</w:t>
            </w:r>
            <w:r>
              <w:rPr>
                <w:rFonts w:ascii="宋体" w:hAnsi="宋体" w:hint="eastAsia"/>
                <w:szCs w:val="21"/>
              </w:rPr>
              <w:t>董林玺、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</w:t>
            </w:r>
          </w:p>
        </w:tc>
        <w:tc>
          <w:tcPr>
            <w:tcW w:w="709" w:type="dxa"/>
            <w:vMerge/>
            <w:vAlign w:val="center"/>
          </w:tcPr>
          <w:p w:rsidR="00B00F5F" w:rsidRPr="00AA6097" w:rsidRDefault="00B00F5F" w:rsidP="00B00F5F">
            <w:pPr>
              <w:spacing w:line="36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00F5F" w:rsidTr="00B00F5F">
        <w:trPr>
          <w:trHeight w:val="50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Pr="009B4630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 w:rsidRPr="009B4630">
              <w:rPr>
                <w:rFonts w:ascii="宋体" w:hAnsi="宋体" w:hint="eastAsia"/>
                <w:szCs w:val="21"/>
              </w:rPr>
              <w:t>04</w:t>
            </w:r>
            <w:r w:rsidRPr="009B4630">
              <w:rPr>
                <w:rFonts w:eastAsiaTheme="minorEastAsia"/>
                <w:bCs/>
                <w:szCs w:val="21"/>
              </w:rPr>
              <w:t>集成微系统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AA6097" w:rsidRDefault="00B00F5F" w:rsidP="00504302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李文钧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>罗国清、刘军、高明裕、洪慧、张钰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AA6097">
              <w:rPr>
                <w:rFonts w:ascii="宋体" w:hAnsi="宋体" w:hint="eastAsia"/>
                <w:color w:val="000000" w:themeColor="text1"/>
                <w:szCs w:val="21"/>
              </w:rPr>
              <w:t xml:space="preserve"> 朱舫</w:t>
            </w:r>
            <w:r>
              <w:rPr>
                <w:rFonts w:ascii="宋体" w:hAnsi="宋体" w:hint="eastAsia"/>
                <w:szCs w:val="21"/>
              </w:rPr>
              <w:t>、董林玺、</w:t>
            </w:r>
            <w:r w:rsidRPr="000567DA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赵文生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561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通信工程学院</w:t>
            </w:r>
          </w:p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030</w:t>
            </w: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  <w:r>
              <w:rPr>
                <w:rFonts w:ascii="宋体" w:hAnsi="宋体"/>
                <w:szCs w:val="21"/>
              </w:rPr>
              <w:t>1000</w:t>
            </w:r>
            <w:r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1976" w:type="dxa"/>
            <w:vAlign w:val="center"/>
          </w:tcPr>
          <w:p w:rsidR="00B00F5F" w:rsidRPr="006F5C04" w:rsidRDefault="00B00F5F" w:rsidP="00504302">
            <w:pPr>
              <w:jc w:val="center"/>
            </w:pPr>
            <w:r w:rsidRPr="006F5C04">
              <w:rPr>
                <w:rFonts w:hint="eastAsia"/>
              </w:rPr>
              <w:t>01</w:t>
            </w:r>
            <w:r w:rsidRPr="006F5C04">
              <w:rPr>
                <w:rFonts w:hint="eastAsia"/>
              </w:rPr>
              <w:t>通信与信息系统</w:t>
            </w:r>
          </w:p>
        </w:tc>
        <w:tc>
          <w:tcPr>
            <w:tcW w:w="3969" w:type="dxa"/>
            <w:vAlign w:val="center"/>
          </w:tcPr>
          <w:p w:rsidR="00B00F5F" w:rsidRDefault="00B00F5F" w:rsidP="0050430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杨小牛、池灏、胡淼、</w:t>
            </w:r>
            <w:proofErr w:type="gramStart"/>
            <w:r>
              <w:rPr>
                <w:rFonts w:ascii="宋体" w:hAnsi="宋体" w:hint="eastAsia"/>
                <w:szCs w:val="21"/>
              </w:rPr>
              <w:t>沈雷</w:t>
            </w:r>
            <w:proofErr w:type="gramEnd"/>
            <w:r>
              <w:rPr>
                <w:rFonts w:ascii="宋体" w:hAnsi="宋体" w:hint="eastAsia"/>
                <w:szCs w:val="21"/>
              </w:rPr>
              <w:t>、赵宜楠、郑仕链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524F25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B00F5F" w:rsidTr="00B00F5F">
        <w:trPr>
          <w:trHeight w:val="681"/>
          <w:tblCellSpacing w:w="0" w:type="dxa"/>
          <w:jc w:val="center"/>
        </w:trPr>
        <w:tc>
          <w:tcPr>
            <w:tcW w:w="1410" w:type="dxa"/>
            <w:vMerge/>
          </w:tcPr>
          <w:p w:rsidR="00B00F5F" w:rsidRDefault="00B00F5F" w:rsidP="00504302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Pr="006F5C04" w:rsidRDefault="00B00F5F" w:rsidP="00504302">
            <w:pPr>
              <w:jc w:val="center"/>
            </w:pPr>
            <w:r w:rsidRPr="006F5C04">
              <w:rPr>
                <w:rFonts w:hint="eastAsia"/>
              </w:rPr>
              <w:t>02</w:t>
            </w:r>
            <w:r w:rsidRPr="006F5C04">
              <w:rPr>
                <w:rFonts w:hint="eastAsia"/>
              </w:rPr>
              <w:t>信号与信息处理</w:t>
            </w:r>
          </w:p>
        </w:tc>
        <w:tc>
          <w:tcPr>
            <w:tcW w:w="3969" w:type="dxa"/>
            <w:vAlign w:val="center"/>
          </w:tcPr>
          <w:p w:rsidR="00B00F5F" w:rsidRDefault="00B00F5F" w:rsidP="0060782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杨小牛、唐向宏</w:t>
            </w:r>
            <w:r w:rsidRPr="00826539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王海泉、殷海兵、张旭光、</w:t>
            </w:r>
            <w:r w:rsidRPr="00F4239F">
              <w:rPr>
                <w:rFonts w:ascii="宋体" w:hAnsi="宋体" w:hint="eastAsia"/>
                <w:szCs w:val="21"/>
              </w:rPr>
              <w:t>颜成钢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777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504302">
            <w:pPr>
              <w:jc w:val="center"/>
            </w:pPr>
            <w:r>
              <w:rPr>
                <w:rFonts w:hint="eastAsia"/>
              </w:rPr>
              <w:t>03</w:t>
            </w:r>
            <w:r w:rsidRPr="006F5C04">
              <w:rPr>
                <w:rFonts w:hint="eastAsia"/>
              </w:rPr>
              <w:t>通信网络与信息安全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Default="00B00F5F" w:rsidP="0060782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杨小牛、</w:t>
            </w:r>
            <w:r>
              <w:rPr>
                <w:color w:val="000000"/>
                <w:szCs w:val="21"/>
              </w:rPr>
              <w:t>夏永祥、</w:t>
            </w:r>
            <w:r>
              <w:rPr>
                <w:rFonts w:hint="eastAsia"/>
                <w:color w:val="000000"/>
                <w:szCs w:val="21"/>
              </w:rPr>
              <w:t>徐欣、</w:t>
            </w:r>
            <w:r w:rsidRPr="004632E0"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姚英彪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6539">
              <w:rPr>
                <w:rFonts w:ascii="宋体" w:hAnsi="宋体" w:hint="eastAsia"/>
                <w:szCs w:val="21"/>
              </w:rPr>
              <w:t>包建荣</w:t>
            </w:r>
            <w:r>
              <w:rPr>
                <w:rFonts w:ascii="宋体" w:hAnsi="宋体" w:hint="eastAsia"/>
                <w:szCs w:val="21"/>
              </w:rPr>
              <w:t>、刘春山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777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自动化学院0</w:t>
            </w: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186B57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  <w:r>
              <w:rPr>
                <w:rFonts w:ascii="宋体" w:hAnsi="宋体"/>
                <w:szCs w:val="21"/>
              </w:rPr>
              <w:t>1100</w:t>
            </w:r>
            <w:r>
              <w:rPr>
                <w:rFonts w:ascii="宋体" w:hAnsi="宋体" w:hint="eastAsia"/>
                <w:szCs w:val="21"/>
              </w:rPr>
              <w:t>控制科学与工程</w:t>
            </w: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01控制理论与控制工程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曾平良、田玉平、周绍生、李宗鹏、</w:t>
            </w:r>
            <w:r w:rsidR="00CE73F4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张继勇、</w:t>
            </w:r>
            <w:proofErr w:type="gramStart"/>
            <w:r>
              <w:rPr>
                <w:rFonts w:ascii="宋体" w:hAnsi="宋体" w:hint="eastAsia"/>
                <w:szCs w:val="21"/>
              </w:rPr>
              <w:t>姜偕富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="00CE73F4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刘光宇、江爱朋、</w:t>
            </w:r>
            <w:r w:rsidR="00CE73F4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颜成钢、郭云飞、薛安克、陈云、吕强、王家军、徐铭恩、谢小高、徐晓滨、张日东</w:t>
            </w:r>
          </w:p>
        </w:tc>
        <w:tc>
          <w:tcPr>
            <w:tcW w:w="709" w:type="dxa"/>
            <w:vMerge w:val="restart"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  <w:tr w:rsidR="00B00F5F" w:rsidTr="00B00F5F">
        <w:trPr>
          <w:trHeight w:val="777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检测技术与自动化装置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A6D" w:rsidRDefault="00CE73F4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章坚民、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刘光宇、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曹九稳、江爱朋、</w:t>
            </w:r>
          </w:p>
          <w:p w:rsidR="00B00F5F" w:rsidRDefault="00CE73F4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杭丽君、徐铭恩、谢小高、张日东、席旭刚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777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 xml:space="preserve">3 </w:t>
            </w:r>
            <w:r>
              <w:rPr>
                <w:rFonts w:ascii="宋体" w:hAnsi="宋体" w:hint="eastAsia"/>
                <w:szCs w:val="21"/>
              </w:rPr>
              <w:t>模式识别与智能系统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19B6" w:rsidRDefault="00CE73F4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章坚民、赖晓平、田玉平、周绍生、李宗鹏、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张继勇、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曹九稳、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颜成钢、郭云飞、</w:t>
            </w:r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杭丽君、吕强、彭冬亮、徐晓滨、</w:t>
            </w:r>
          </w:p>
          <w:p w:rsidR="00B00F5F" w:rsidRDefault="00CE73F4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*</w:t>
            </w:r>
            <w:r w:rsidR="00B00F5F">
              <w:rPr>
                <w:rFonts w:ascii="宋体" w:hAnsi="宋体" w:hint="eastAsia"/>
                <w:szCs w:val="21"/>
              </w:rPr>
              <w:t>范影乐、席旭刚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777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4B10E1">
              <w:rPr>
                <w:rFonts w:hint="eastAsia"/>
              </w:rPr>
              <w:t>04</w:t>
            </w:r>
            <w:r w:rsidRPr="004B10E1">
              <w:rPr>
                <w:rFonts w:hint="eastAsia"/>
              </w:rPr>
              <w:t>导航、制导与控制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彭冬亮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817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计算机学院0</w:t>
            </w: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081200计算机科学与技术</w:t>
            </w: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01计算机系统结构</w:t>
            </w:r>
          </w:p>
        </w:tc>
        <w:tc>
          <w:tcPr>
            <w:tcW w:w="3969" w:type="dxa"/>
            <w:tcBorders>
              <w:right w:val="outset" w:sz="6" w:space="0" w:color="auto"/>
            </w:tcBorders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江波、*蒋从锋、</w:t>
            </w:r>
            <w:proofErr w:type="gramStart"/>
            <w:r>
              <w:rPr>
                <w:rFonts w:ascii="宋体" w:hAnsi="宋体" w:hint="eastAsia"/>
                <w:szCs w:val="21"/>
              </w:rPr>
              <w:t>骆</w:t>
            </w:r>
            <w:proofErr w:type="gramEnd"/>
            <w:r>
              <w:rPr>
                <w:rFonts w:ascii="宋体" w:hAnsi="宋体" w:hint="eastAsia"/>
                <w:szCs w:val="21"/>
              </w:rPr>
              <w:t>建军、万健、*严义、</w:t>
            </w:r>
          </w:p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殷昱煜</w:t>
            </w:r>
          </w:p>
        </w:tc>
        <w:tc>
          <w:tcPr>
            <w:tcW w:w="709" w:type="dxa"/>
            <w:vMerge w:val="restart"/>
            <w:tcBorders>
              <w:right w:val="outset" w:sz="6" w:space="0" w:color="auto"/>
            </w:tcBorders>
            <w:vAlign w:val="center"/>
          </w:tcPr>
          <w:p w:rsidR="00B00F5F" w:rsidRDefault="00B00F5F" w:rsidP="00524F25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24F25">
              <w:rPr>
                <w:rFonts w:ascii="宋体" w:hAnsi="宋体"/>
                <w:szCs w:val="21"/>
              </w:rPr>
              <w:t>0</w:t>
            </w:r>
          </w:p>
        </w:tc>
      </w:tr>
      <w:tr w:rsidR="00B00F5F" w:rsidTr="00B00F5F">
        <w:trPr>
          <w:trHeight w:val="1184"/>
          <w:tblCellSpacing w:w="0" w:type="dxa"/>
          <w:jc w:val="center"/>
        </w:trPr>
        <w:tc>
          <w:tcPr>
            <w:tcW w:w="1410" w:type="dxa"/>
            <w:vMerge/>
          </w:tcPr>
          <w:p w:rsidR="00B00F5F" w:rsidRDefault="00B00F5F" w:rsidP="004F22BF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02计算机软件与理论</w:t>
            </w:r>
          </w:p>
        </w:tc>
        <w:tc>
          <w:tcPr>
            <w:tcW w:w="3969" w:type="dxa"/>
            <w:tcBorders>
              <w:right w:val="outset" w:sz="6" w:space="0" w:color="auto"/>
            </w:tcBorders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陈小雕、方景龙、胡海洋、*蒋从锋、李建军、万健、王高峰、王兴起、王毅刚、*邬惠峰、徐岗、*徐小良、殷昱煜、俞东进</w:t>
            </w:r>
          </w:p>
        </w:tc>
        <w:tc>
          <w:tcPr>
            <w:tcW w:w="709" w:type="dxa"/>
            <w:vMerge/>
            <w:tcBorders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1440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03计算机应用技术</w:t>
            </w:r>
          </w:p>
        </w:tc>
        <w:tc>
          <w:tcPr>
            <w:tcW w:w="3969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戴国骏、*范建平、方景龙、胡海洋、江波、孔万增、李建军、厉力华、盛锦华、王高峰、王兴起、王毅刚、*邬惠峰、徐岗、*徐小良、徐欣、*严义、俞东进、*俞俊、*张建辉、</w:t>
            </w:r>
            <w:r w:rsidRPr="00A85B7E">
              <w:rPr>
                <w:rFonts w:ascii="宋体" w:hAnsi="宋体" w:hint="eastAsia"/>
                <w:szCs w:val="21"/>
              </w:rPr>
              <w:t>徐玮</w:t>
            </w:r>
          </w:p>
        </w:tc>
        <w:tc>
          <w:tcPr>
            <w:tcW w:w="709" w:type="dxa"/>
            <w:vMerge/>
            <w:tcBorders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75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04信息安全</w:t>
            </w:r>
          </w:p>
        </w:tc>
        <w:tc>
          <w:tcPr>
            <w:tcW w:w="3969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骆</w:t>
            </w:r>
            <w:proofErr w:type="gramEnd"/>
            <w:r>
              <w:rPr>
                <w:rFonts w:ascii="宋体" w:hAnsi="宋体" w:hint="eastAsia"/>
                <w:szCs w:val="21"/>
              </w:rPr>
              <w:t>建军、徐欣、*俞俊</w:t>
            </w:r>
          </w:p>
        </w:tc>
        <w:tc>
          <w:tcPr>
            <w:tcW w:w="709" w:type="dxa"/>
            <w:vMerge/>
            <w:tcBorders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37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理学院</w:t>
            </w:r>
          </w:p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70</w:t>
            </w: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70100</w:t>
            </w: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976" w:type="dxa"/>
            <w:vAlign w:val="center"/>
          </w:tcPr>
          <w:p w:rsidR="00B00F5F" w:rsidRPr="00E860D4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01基础数学</w:t>
            </w:r>
          </w:p>
        </w:tc>
        <w:tc>
          <w:tcPr>
            <w:tcW w:w="3969" w:type="dxa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E860D4">
              <w:rPr>
                <w:rFonts w:ascii="宋体" w:hAnsi="宋体" w:hint="eastAsia"/>
                <w:szCs w:val="21"/>
              </w:rPr>
              <w:t>夏巧玲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00F5F" w:rsidRPr="00E860D4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B00F5F" w:rsidTr="00B00F5F">
        <w:trPr>
          <w:trHeight w:val="470"/>
          <w:tblCellSpacing w:w="0" w:type="dxa"/>
          <w:jc w:val="center"/>
        </w:trPr>
        <w:tc>
          <w:tcPr>
            <w:tcW w:w="1410" w:type="dxa"/>
            <w:vMerge/>
          </w:tcPr>
          <w:p w:rsidR="00B00F5F" w:rsidRDefault="00B00F5F" w:rsidP="004F22BF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Pr="00E860D4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02计算数学</w:t>
            </w:r>
          </w:p>
        </w:tc>
        <w:tc>
          <w:tcPr>
            <w:tcW w:w="3969" w:type="dxa"/>
            <w:vAlign w:val="center"/>
          </w:tcPr>
          <w:p w:rsidR="00B00F5F" w:rsidRDefault="00B00F5F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color w:val="000000" w:themeColor="text1"/>
                <w:szCs w:val="21"/>
              </w:rPr>
              <w:t>邓重阳、胡胜龙、喻高航</w:t>
            </w:r>
          </w:p>
        </w:tc>
        <w:tc>
          <w:tcPr>
            <w:tcW w:w="709" w:type="dxa"/>
            <w:vMerge/>
            <w:vAlign w:val="center"/>
          </w:tcPr>
          <w:p w:rsidR="00B00F5F" w:rsidRPr="00E860D4" w:rsidRDefault="00B00F5F" w:rsidP="00B00F5F">
            <w:pPr>
              <w:spacing w:line="36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00F5F" w:rsidTr="00B00F5F">
        <w:trPr>
          <w:trHeight w:val="458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03应用数学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266346" w:rsidRDefault="00B00F5F" w:rsidP="004F22BF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孙伟刚、邓重阳</w:t>
            </w:r>
          </w:p>
        </w:tc>
        <w:tc>
          <w:tcPr>
            <w:tcW w:w="709" w:type="dxa"/>
            <w:vMerge/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4F22B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4F22BF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00F5F" w:rsidRDefault="00B00F5F" w:rsidP="004F22B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04运筹学与控制论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F5F" w:rsidRPr="00FF771A" w:rsidRDefault="004B62A0" w:rsidP="004F22B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="00B00F5F" w:rsidRPr="00E860D4">
              <w:rPr>
                <w:rFonts w:ascii="宋体" w:hAnsi="宋体" w:hint="eastAsia"/>
                <w:color w:val="000000" w:themeColor="text1"/>
                <w:szCs w:val="21"/>
              </w:rPr>
              <w:t>张安</w:t>
            </w:r>
          </w:p>
        </w:tc>
        <w:tc>
          <w:tcPr>
            <w:tcW w:w="709" w:type="dxa"/>
            <w:vMerge/>
            <w:vAlign w:val="center"/>
          </w:tcPr>
          <w:p w:rsidR="00B00F5F" w:rsidRPr="00E860D4" w:rsidRDefault="00B00F5F" w:rsidP="00B00F5F">
            <w:pPr>
              <w:spacing w:line="36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</w:tcBorders>
            <w:vAlign w:val="center"/>
          </w:tcPr>
          <w:p w:rsidR="00B00F5F" w:rsidRDefault="00B00F5F" w:rsidP="00C249F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管理学院0</w:t>
            </w:r>
            <w:r>
              <w:rPr>
                <w:rFonts w:ascii="宋体" w:hAnsi="宋体"/>
                <w:szCs w:val="21"/>
              </w:rPr>
              <w:t>90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</w:tcBorders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120100管理科学与工程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1E754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01信息管理与信息系统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C249F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</w:t>
            </w:r>
            <w:proofErr w:type="gramStart"/>
            <w:r>
              <w:rPr>
                <w:rFonts w:ascii="宋体" w:hAnsi="宋体" w:hint="eastAsia"/>
                <w:szCs w:val="21"/>
              </w:rPr>
              <w:t>畴镛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hint="eastAsia"/>
                <w:szCs w:val="21"/>
              </w:rPr>
              <w:t>雒</w:t>
            </w:r>
            <w:proofErr w:type="gramEnd"/>
            <w:r>
              <w:rPr>
                <w:rFonts w:ascii="宋体" w:hAnsi="宋体" w:hint="eastAsia"/>
                <w:szCs w:val="21"/>
              </w:rPr>
              <w:t>兴刚、周涛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0F5F" w:rsidRDefault="00524F25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1E754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02管理系统分析与决策优化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C249F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李晓钟、肖作平</w:t>
            </w: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9B6A6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03工业工程与管理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C249F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*蔡建湖、刘人怀</w:t>
            </w: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04302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9B6A62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04技术与创新管理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C249F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周青、胡保亮、杨伟</w:t>
            </w: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50430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1E754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05信息计量与科教评价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C249F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*邱均平、叶仁道、王文胜、王琳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 w:val="restart"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网络空间安全学院1</w:t>
            </w:r>
            <w:r>
              <w:rPr>
                <w:rFonts w:ascii="宋体" w:hAnsi="宋体"/>
                <w:szCs w:val="21"/>
              </w:rPr>
              <w:t>50</w:t>
            </w:r>
          </w:p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083900网络空间安全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01网络安全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江波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B00F5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</w:tcPr>
          <w:p w:rsidR="00B00F5F" w:rsidRDefault="00B00F5F" w:rsidP="005A74D3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A74D3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 密码学与区块链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游林</w:t>
            </w:r>
            <w:proofErr w:type="gramEnd"/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A74D3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 信息安全与保密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*赵治栋、吴国华、*任一支、厉力华</w:t>
            </w: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A74D3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 工业大数据安全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Pr="00FF771A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陈媛芳、 </w:t>
            </w:r>
            <w:proofErr w:type="gramStart"/>
            <w:r>
              <w:rPr>
                <w:rFonts w:ascii="宋体" w:hAnsi="宋体" w:hint="eastAsia"/>
                <w:szCs w:val="21"/>
              </w:rPr>
              <w:t>张纪林</w:t>
            </w:r>
            <w:proofErr w:type="gramEnd"/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 人工智能安全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Pr="00C9484F" w:rsidRDefault="00B00F5F" w:rsidP="00C249F1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王震</w:t>
            </w: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0F5F" w:rsidRDefault="00B00F5F" w:rsidP="00C249F1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B00F5F" w:rsidTr="00B00F5F">
        <w:trPr>
          <w:trHeight w:val="421"/>
          <w:tblCellSpacing w:w="0" w:type="dxa"/>
          <w:jc w:val="center"/>
        </w:trPr>
        <w:tc>
          <w:tcPr>
            <w:tcW w:w="1410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tcBorders>
              <w:bottom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F5F" w:rsidRDefault="00B00F5F" w:rsidP="005A74D3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 系统安全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F5F" w:rsidRPr="00C9484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骆</w:t>
            </w:r>
            <w:proofErr w:type="gramEnd"/>
            <w:r>
              <w:rPr>
                <w:rFonts w:ascii="宋体" w:hAnsi="宋体" w:hint="eastAsia"/>
                <w:szCs w:val="21"/>
              </w:rPr>
              <w:t>建军、樊凌雁、李宗鹏、殷海兵、徐欣、张雪峰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5F" w:rsidRDefault="00B00F5F" w:rsidP="005A74D3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00F5F" w:rsidRDefault="00B00F5F" w:rsidP="00B00F5F">
      <w:pPr>
        <w:spacing w:line="360" w:lineRule="atLeast"/>
        <w:jc w:val="left"/>
        <w:rPr>
          <w:rFonts w:ascii="宋体" w:hAnsi="宋体"/>
          <w:szCs w:val="21"/>
        </w:rPr>
      </w:pPr>
      <w:r w:rsidRPr="009A09E1">
        <w:rPr>
          <w:rFonts w:ascii="宋体" w:hAnsi="宋体"/>
          <w:b/>
          <w:szCs w:val="21"/>
        </w:rPr>
        <w:t>备注</w:t>
      </w:r>
      <w:r w:rsidRPr="009A09E1">
        <w:rPr>
          <w:rFonts w:ascii="宋体" w:hAnsi="宋体" w:hint="eastAsia"/>
          <w:b/>
          <w:szCs w:val="21"/>
        </w:rPr>
        <w:t>：</w:t>
      </w:r>
      <w:r w:rsidRPr="000567DA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424FE7">
        <w:rPr>
          <w:rFonts w:ascii="宋体" w:hAnsi="宋体" w:hint="eastAsia"/>
          <w:szCs w:val="21"/>
        </w:rPr>
        <w:t>1.姓名前标注“*”的</w:t>
      </w:r>
      <w:proofErr w:type="gramStart"/>
      <w:r w:rsidRPr="00424FE7">
        <w:rPr>
          <w:rFonts w:ascii="宋体" w:hAnsi="宋体" w:hint="eastAsia"/>
          <w:szCs w:val="21"/>
        </w:rPr>
        <w:t>博导已招收</w:t>
      </w:r>
      <w:proofErr w:type="gramEnd"/>
      <w:r w:rsidRPr="00424FE7">
        <w:rPr>
          <w:rFonts w:ascii="宋体" w:hAnsi="宋体" w:hint="eastAsia"/>
          <w:szCs w:val="21"/>
        </w:rPr>
        <w:t>1</w:t>
      </w:r>
      <w:r w:rsidR="00424FE7">
        <w:rPr>
          <w:rFonts w:ascii="宋体" w:hAnsi="宋体" w:hint="eastAsia"/>
          <w:szCs w:val="21"/>
        </w:rPr>
        <w:t>名</w:t>
      </w:r>
      <w:proofErr w:type="gramStart"/>
      <w:r w:rsidR="00424FE7">
        <w:rPr>
          <w:rFonts w:ascii="宋体" w:hAnsi="宋体" w:hint="eastAsia"/>
          <w:szCs w:val="21"/>
        </w:rPr>
        <w:t>本科直博生</w:t>
      </w:r>
      <w:proofErr w:type="gramEnd"/>
      <w:r w:rsidR="00424FE7">
        <w:rPr>
          <w:rFonts w:ascii="宋体" w:hAnsi="宋体" w:hint="eastAsia"/>
          <w:szCs w:val="21"/>
        </w:rPr>
        <w:t>。</w:t>
      </w:r>
      <w:r w:rsidR="00424FE7">
        <w:rPr>
          <w:rFonts w:ascii="宋体" w:hAnsi="宋体"/>
          <w:szCs w:val="21"/>
        </w:rPr>
        <w:t xml:space="preserve"> </w:t>
      </w:r>
    </w:p>
    <w:p w:rsidR="00B00F5F" w:rsidRPr="00555E50" w:rsidRDefault="00B00F5F" w:rsidP="00B00F5F">
      <w:pPr>
        <w:spacing w:line="360" w:lineRule="atLeast"/>
        <w:ind w:firstLineChars="400" w:firstLine="840"/>
        <w:jc w:val="left"/>
        <w:rPr>
          <w:color w:val="252525"/>
          <w:spacing w:val="-2"/>
          <w:szCs w:val="21"/>
          <w:shd w:val="clear" w:color="auto" w:fill="FFFFFF"/>
        </w:rPr>
      </w:pPr>
      <w:r>
        <w:rPr>
          <w:rFonts w:ascii="宋体" w:hAnsi="宋体"/>
          <w:szCs w:val="21"/>
        </w:rPr>
        <w:t>2.</w:t>
      </w:r>
      <w:r w:rsidRPr="000567DA">
        <w:rPr>
          <w:rFonts w:hint="eastAsia"/>
          <w:color w:val="252525"/>
          <w:spacing w:val="-2"/>
          <w:szCs w:val="21"/>
          <w:shd w:val="clear" w:color="auto" w:fill="FFFFFF"/>
        </w:rPr>
        <w:t>全校拟招收博士研究生</w:t>
      </w:r>
      <w:r w:rsidR="00524F25">
        <w:rPr>
          <w:color w:val="252525"/>
          <w:spacing w:val="-2"/>
          <w:szCs w:val="21"/>
          <w:shd w:val="clear" w:color="auto" w:fill="FFFFFF"/>
        </w:rPr>
        <w:t>95</w:t>
      </w:r>
      <w:r w:rsidRPr="000567DA">
        <w:rPr>
          <w:rFonts w:hint="eastAsia"/>
          <w:color w:val="252525"/>
          <w:spacing w:val="-2"/>
          <w:szCs w:val="21"/>
          <w:shd w:val="clear" w:color="auto" w:fill="FFFFFF"/>
        </w:rPr>
        <w:t>人左右。全校招生总</w:t>
      </w:r>
      <w:r>
        <w:rPr>
          <w:rFonts w:hint="eastAsia"/>
          <w:color w:val="252525"/>
          <w:spacing w:val="-2"/>
          <w:szCs w:val="21"/>
          <w:shd w:val="clear" w:color="auto" w:fill="FFFFFF"/>
        </w:rPr>
        <w:t>数以教育部将来正式下达的计划为准，各专业实际招生人数，将根据上级</w:t>
      </w:r>
      <w:r w:rsidRPr="000567DA">
        <w:rPr>
          <w:rFonts w:hint="eastAsia"/>
          <w:color w:val="252525"/>
          <w:spacing w:val="-2"/>
          <w:szCs w:val="21"/>
          <w:shd w:val="clear" w:color="auto" w:fill="FFFFFF"/>
        </w:rPr>
        <w:t>要求、人才培养需要和生源情况等进行适当调整，目录所列各专业拟招生人数仅供参考。</w:t>
      </w:r>
    </w:p>
    <w:p w:rsidR="00EA0EF0" w:rsidRPr="00B00F5F" w:rsidRDefault="00EA0EF0" w:rsidP="00EA0EF0">
      <w:pPr>
        <w:spacing w:line="360" w:lineRule="atLeast"/>
        <w:jc w:val="left"/>
        <w:rPr>
          <w:rFonts w:ascii="宋体" w:hAnsi="宋体"/>
          <w:b/>
          <w:szCs w:val="21"/>
        </w:rPr>
      </w:pPr>
    </w:p>
    <w:p w:rsidR="00EA0EF0" w:rsidRPr="00EA0EF0" w:rsidRDefault="00EA0EF0" w:rsidP="00EA0EF0">
      <w:pPr>
        <w:spacing w:line="360" w:lineRule="atLeast"/>
        <w:jc w:val="left"/>
        <w:rPr>
          <w:color w:val="252525"/>
          <w:spacing w:val="-2"/>
          <w:szCs w:val="21"/>
          <w:shd w:val="clear" w:color="auto" w:fill="FFFFFF"/>
        </w:rPr>
      </w:pPr>
    </w:p>
    <w:p w:rsidR="00026D39" w:rsidRDefault="00026D39" w:rsidP="00AC5061">
      <w:pPr>
        <w:ind w:firstLine="400"/>
      </w:pPr>
    </w:p>
    <w:sectPr w:rsidR="00026D3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22" w:rsidRDefault="00496222" w:rsidP="0023392A">
      <w:r>
        <w:separator/>
      </w:r>
    </w:p>
  </w:endnote>
  <w:endnote w:type="continuationSeparator" w:id="0">
    <w:p w:rsidR="00496222" w:rsidRDefault="00496222" w:rsidP="0023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51401"/>
    </w:sdtPr>
    <w:sdtEndPr/>
    <w:sdtContent>
      <w:p w:rsidR="00897607" w:rsidRDefault="00E91DD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B6" w:rsidRPr="000119B6">
          <w:rPr>
            <w:noProof/>
            <w:lang w:val="zh-CN"/>
          </w:rPr>
          <w:t>3</w:t>
        </w:r>
        <w:r>
          <w:fldChar w:fldCharType="end"/>
        </w:r>
      </w:p>
    </w:sdtContent>
  </w:sdt>
  <w:p w:rsidR="00897607" w:rsidRDefault="0049622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22" w:rsidRDefault="00496222" w:rsidP="0023392A">
      <w:r>
        <w:separator/>
      </w:r>
    </w:p>
  </w:footnote>
  <w:footnote w:type="continuationSeparator" w:id="0">
    <w:p w:rsidR="00496222" w:rsidRDefault="00496222" w:rsidP="0023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F0"/>
    <w:rsid w:val="000119B6"/>
    <w:rsid w:val="00026D39"/>
    <w:rsid w:val="00186B57"/>
    <w:rsid w:val="001E754B"/>
    <w:rsid w:val="0020753D"/>
    <w:rsid w:val="0023392A"/>
    <w:rsid w:val="002B3301"/>
    <w:rsid w:val="00343A6D"/>
    <w:rsid w:val="003A56BB"/>
    <w:rsid w:val="003F33A2"/>
    <w:rsid w:val="003F6883"/>
    <w:rsid w:val="00411AD7"/>
    <w:rsid w:val="00424FE7"/>
    <w:rsid w:val="004903DC"/>
    <w:rsid w:val="00496222"/>
    <w:rsid w:val="004B62A0"/>
    <w:rsid w:val="004F22BF"/>
    <w:rsid w:val="00524F25"/>
    <w:rsid w:val="0053616D"/>
    <w:rsid w:val="005756A1"/>
    <w:rsid w:val="005A74D3"/>
    <w:rsid w:val="005E6F8C"/>
    <w:rsid w:val="0060782F"/>
    <w:rsid w:val="00733923"/>
    <w:rsid w:val="007D75FF"/>
    <w:rsid w:val="008015B2"/>
    <w:rsid w:val="00847F76"/>
    <w:rsid w:val="008D0F1A"/>
    <w:rsid w:val="00974E7F"/>
    <w:rsid w:val="009B6A62"/>
    <w:rsid w:val="00A85B7E"/>
    <w:rsid w:val="00A87B3B"/>
    <w:rsid w:val="00AB0EAF"/>
    <w:rsid w:val="00AC5061"/>
    <w:rsid w:val="00B00F5F"/>
    <w:rsid w:val="00B761EE"/>
    <w:rsid w:val="00B877D7"/>
    <w:rsid w:val="00C249F1"/>
    <w:rsid w:val="00CD31E7"/>
    <w:rsid w:val="00CE73F4"/>
    <w:rsid w:val="00D7362D"/>
    <w:rsid w:val="00E91DD2"/>
    <w:rsid w:val="00EA0EF0"/>
    <w:rsid w:val="00E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A910"/>
  <w15:chartTrackingRefBased/>
  <w15:docId w15:val="{371D0302-4060-4366-A70B-2228F63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5D3F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3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301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30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301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30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301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30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30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5D3F"/>
    <w:rPr>
      <w:rFonts w:cstheme="maj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2B33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301"/>
    <w:rPr>
      <w:rFonts w:cstheme="maj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B330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B3301"/>
    <w:rPr>
      <w:rFonts w:cstheme="maj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2B330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B3301"/>
    <w:rPr>
      <w:rFonts w:cstheme="majorBidi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B330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B330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B3301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link w:val="a5"/>
    <w:uiPriority w:val="10"/>
    <w:qFormat/>
    <w:rsid w:val="00EE5D3F"/>
    <w:pPr>
      <w:spacing w:before="240" w:after="60"/>
      <w:jc w:val="center"/>
      <w:outlineLvl w:val="0"/>
    </w:pPr>
    <w:rPr>
      <w:rFonts w:ascii="Arial" w:hAnsi="Arial" w:cstheme="majorBidi"/>
      <w:b/>
      <w:sz w:val="32"/>
    </w:rPr>
  </w:style>
  <w:style w:type="character" w:customStyle="1" w:styleId="a5">
    <w:name w:val="标题 字符"/>
    <w:basedOn w:val="a0"/>
    <w:link w:val="a4"/>
    <w:uiPriority w:val="10"/>
    <w:rsid w:val="002B3301"/>
    <w:rPr>
      <w:rFonts w:ascii="Arial" w:hAnsi="Arial" w:cstheme="majorBidi"/>
      <w:b/>
      <w:kern w:val="2"/>
      <w:sz w:val="32"/>
      <w:szCs w:val="22"/>
    </w:rPr>
  </w:style>
  <w:style w:type="paragraph" w:styleId="a6">
    <w:name w:val="Subtitle"/>
    <w:next w:val="a"/>
    <w:link w:val="a7"/>
    <w:uiPriority w:val="11"/>
    <w:qFormat/>
    <w:rsid w:val="002B3301"/>
    <w:pPr>
      <w:widowControl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B330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2B3301"/>
    <w:rPr>
      <w:b/>
      <w:bCs/>
    </w:rPr>
  </w:style>
  <w:style w:type="character" w:styleId="a9">
    <w:name w:val="Emphasis"/>
    <w:uiPriority w:val="20"/>
    <w:qFormat/>
    <w:rsid w:val="002B3301"/>
    <w:rPr>
      <w:i/>
      <w:iCs/>
    </w:rPr>
  </w:style>
  <w:style w:type="paragraph" w:styleId="aa">
    <w:name w:val="No Spacing"/>
    <w:basedOn w:val="a"/>
    <w:qFormat/>
    <w:rsid w:val="002B3301"/>
  </w:style>
  <w:style w:type="paragraph" w:styleId="ab">
    <w:name w:val="List Paragraph"/>
    <w:basedOn w:val="a"/>
    <w:uiPriority w:val="99"/>
    <w:qFormat/>
    <w:rsid w:val="002B3301"/>
    <w:pPr>
      <w:ind w:firstLineChars="200" w:firstLine="420"/>
    </w:pPr>
  </w:style>
  <w:style w:type="paragraph" w:styleId="ac">
    <w:name w:val="Quote"/>
    <w:basedOn w:val="a"/>
    <w:next w:val="a"/>
    <w:link w:val="ad"/>
    <w:uiPriority w:val="99"/>
    <w:qFormat/>
    <w:rsid w:val="002B3301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99"/>
    <w:rsid w:val="002B3301"/>
    <w:rPr>
      <w:i/>
      <w:iCs/>
      <w:color w:val="000000" w:themeColor="text1"/>
      <w:kern w:val="2"/>
      <w:sz w:val="21"/>
      <w:szCs w:val="22"/>
    </w:rPr>
  </w:style>
  <w:style w:type="paragraph" w:styleId="ae">
    <w:name w:val="Intense Quote"/>
    <w:basedOn w:val="a"/>
    <w:next w:val="a"/>
    <w:link w:val="af"/>
    <w:uiPriority w:val="99"/>
    <w:qFormat/>
    <w:rsid w:val="002B3301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99"/>
    <w:rsid w:val="002B3301"/>
    <w:rPr>
      <w:rFonts w:cstheme="majorBidi"/>
      <w:b/>
      <w:bCs/>
      <w:i/>
      <w:iCs/>
      <w:color w:val="4F81BD" w:themeColor="accent1"/>
      <w:kern w:val="2"/>
      <w:sz w:val="21"/>
      <w:szCs w:val="22"/>
    </w:rPr>
  </w:style>
  <w:style w:type="character" w:styleId="af0">
    <w:name w:val="Subtle Emphasis"/>
    <w:uiPriority w:val="19"/>
    <w:qFormat/>
    <w:rsid w:val="002B3301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B3301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B3301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B330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B330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B3301"/>
    <w:pPr>
      <w:outlineLvl w:val="9"/>
    </w:pPr>
  </w:style>
  <w:style w:type="paragraph" w:customStyle="1" w:styleId="11">
    <w:name w:val="列出段落1"/>
    <w:basedOn w:val="a"/>
    <w:uiPriority w:val="34"/>
    <w:qFormat/>
    <w:rsid w:val="00EE5D3F"/>
    <w:pPr>
      <w:ind w:firstLineChars="200" w:firstLine="420"/>
    </w:pPr>
  </w:style>
  <w:style w:type="paragraph" w:styleId="af5">
    <w:name w:val="footer"/>
    <w:basedOn w:val="a"/>
    <w:link w:val="af6"/>
    <w:uiPriority w:val="99"/>
    <w:unhideWhenUsed/>
    <w:qFormat/>
    <w:rsid w:val="00EA0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6">
    <w:name w:val="页脚 字符"/>
    <w:basedOn w:val="a0"/>
    <w:link w:val="af5"/>
    <w:uiPriority w:val="99"/>
    <w:qFormat/>
    <w:rsid w:val="00EA0E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3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233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04188</dc:creator>
  <cp:keywords/>
  <dc:description/>
  <cp:lastModifiedBy>04188</cp:lastModifiedBy>
  <cp:revision>24</cp:revision>
  <dcterms:created xsi:type="dcterms:W3CDTF">2022-10-31T01:14:00Z</dcterms:created>
  <dcterms:modified xsi:type="dcterms:W3CDTF">2022-11-15T02:59:00Z</dcterms:modified>
</cp:coreProperties>
</file>