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F27" w:rsidRDefault="00E25F27"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t>网上介绍</w:t>
      </w:r>
    </w:p>
    <w:p w:rsidR="00E25F27" w:rsidRPr="00E25F27" w:rsidRDefault="00E25F27" w:rsidP="00E25F27">
      <w:pPr>
        <w:widowControl/>
        <w:shd w:val="clear" w:color="auto" w:fill="FFFFFF"/>
        <w:spacing w:line="750" w:lineRule="atLeast"/>
        <w:jc w:val="left"/>
        <w:outlineLvl w:val="2"/>
        <w:rPr>
          <w:rFonts w:ascii="微软雅黑" w:eastAsia="微软雅黑" w:hAnsi="微软雅黑" w:cs="宋体"/>
          <w:b/>
          <w:bCs/>
          <w:kern w:val="0"/>
          <w:szCs w:val="21"/>
        </w:rPr>
      </w:pPr>
      <w:r w:rsidRPr="00E25F27">
        <w:rPr>
          <w:rFonts w:ascii="微软雅黑" w:eastAsia="微软雅黑" w:hAnsi="微软雅黑" w:cs="宋体" w:hint="eastAsia"/>
          <w:b/>
          <w:bCs/>
          <w:kern w:val="0"/>
          <w:szCs w:val="21"/>
        </w:rPr>
        <w:t>一、导师照片</w:t>
      </w:r>
    </w:p>
    <w:p w:rsidR="00E25F27" w:rsidRPr="00E25F27" w:rsidRDefault="00E25F27" w:rsidP="00E25F27">
      <w:pPr>
        <w:widowControl/>
        <w:shd w:val="clear" w:color="auto" w:fill="FFFFFF"/>
        <w:spacing w:line="750" w:lineRule="atLeast"/>
        <w:ind w:firstLineChars="196" w:firstLine="588"/>
        <w:jc w:val="left"/>
        <w:outlineLvl w:val="2"/>
        <w:rPr>
          <w:rFonts w:ascii="微软雅黑" w:eastAsia="微软雅黑" w:hAnsi="微软雅黑" w:cs="宋体"/>
          <w:b/>
          <w:bCs/>
          <w:kern w:val="0"/>
          <w:szCs w:val="21"/>
        </w:rPr>
      </w:pPr>
      <w:r w:rsidRPr="00E25F27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章坚民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kern w:val="0"/>
          <w:szCs w:val="21"/>
        </w:rPr>
      </w:pP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 </w:t>
      </w:r>
      <w:bookmarkStart w:id="0" w:name="_GoBack"/>
      <w:r w:rsidRPr="00E25F27">
        <w:rPr>
          <w:rFonts w:ascii="微软雅黑" w:eastAsia="微软雅黑" w:hAnsi="微软雅黑" w:cs="宋体"/>
          <w:noProof/>
          <w:kern w:val="0"/>
          <w:szCs w:val="21"/>
        </w:rPr>
        <w:drawing>
          <wp:inline distT="0" distB="0" distL="0" distR="0">
            <wp:extent cx="1900555" cy="2242185"/>
            <wp:effectExtent l="0" t="0" r="4445" b="5715"/>
            <wp:docPr id="1" name="图片 1" descr="http://auto.hdu.edu.cn/_upload/article/images/79/40/31301f37467d88f0df7b69107d2a/a357a101-47e6-4ff4-af52-d8941bdf67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to.hdu.edu.cn/_upload/article/images/79/40/31301f37467d88f0df7b69107d2a/a357a101-47e6-4ff4-af52-d8941bdf677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章坚民</w:t>
      </w:r>
      <w:r w:rsidRPr="00E25F27">
        <w:rPr>
          <w:rFonts w:ascii="宋体" w:eastAsia="宋体" w:hAnsi="宋体" w:cs="宋体"/>
          <w:b/>
          <w:kern w:val="0"/>
          <w:sz w:val="24"/>
          <w:szCs w:val="24"/>
        </w:rPr>
        <w:t xml:space="preserve">ZHANG Jianmin </w:t>
      </w: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教授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所属学院：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导师类别：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博士生导师、硕士生导师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职</w:t>
      </w:r>
      <w:r w:rsidRPr="00E25F27">
        <w:rPr>
          <w:rFonts w:ascii="宋体" w:eastAsia="宋体" w:hAnsi="宋体" w:cs="宋体"/>
          <w:b/>
          <w:kern w:val="0"/>
          <w:sz w:val="24"/>
          <w:szCs w:val="24"/>
        </w:rPr>
        <w:t xml:space="preserve">    </w:t>
      </w: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务：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杭州电子科技大学自动化学院党委委员，区域能源互联网技术浙江省工程实验室副主任，“智能电网信息工程”实验室主任</w:t>
      </w:r>
    </w:p>
    <w:p w:rsidR="00E25F27" w:rsidRPr="00E25F27" w:rsidRDefault="00E25F27" w:rsidP="00E25F27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专业与研究方向：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智能电网</w:t>
      </w:r>
      <w:r w:rsidRPr="00E25F2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态势</w:t>
      </w:r>
      <w:r w:rsidR="00F90921" w:rsidRPr="00F90921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感知</w:t>
      </w:r>
      <w:r w:rsidR="00F90921" w:rsidRPr="00F90921">
        <w:rPr>
          <w:rFonts w:ascii="宋体" w:eastAsia="宋体" w:hAnsi="宋体" w:cs="宋体"/>
          <w:color w:val="FF0000"/>
          <w:kern w:val="0"/>
          <w:sz w:val="24"/>
          <w:szCs w:val="24"/>
        </w:rPr>
        <w:t>及</w:t>
      </w:r>
      <w:r w:rsidR="00F90921">
        <w:rPr>
          <w:rFonts w:ascii="宋体" w:eastAsia="宋体" w:hAnsi="宋体" w:cs="宋体"/>
          <w:kern w:val="0"/>
          <w:sz w:val="24"/>
          <w:szCs w:val="24"/>
        </w:rPr>
        <w:t>态势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可视化、信息物理融合</w:t>
      </w:r>
      <w:r w:rsidRPr="00E25F27">
        <w:rPr>
          <w:rFonts w:ascii="宋体" w:eastAsia="宋体" w:hAnsi="宋体" w:cs="宋体"/>
          <w:kern w:val="0"/>
          <w:sz w:val="24"/>
          <w:szCs w:val="24"/>
        </w:rPr>
        <w:t>CPS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及网络安全，电网规划与运行优化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博士招生学院：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硕士招生学院：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联系方式：</w:t>
      </w:r>
      <w:r w:rsidRPr="00E25F27">
        <w:rPr>
          <w:rFonts w:ascii="宋体" w:eastAsia="宋体" w:hAnsi="宋体" w:cs="宋体"/>
          <w:kern w:val="0"/>
          <w:sz w:val="24"/>
          <w:szCs w:val="24"/>
        </w:rPr>
        <w:t>zhangjmhzcn@hdu.edu.cn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:rsidR="00E25F27" w:rsidRPr="00E25F27" w:rsidRDefault="00E25F27" w:rsidP="00B863E7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章坚民，男，教授（三级）；华中科技大学（</w:t>
      </w:r>
      <w:r w:rsidRPr="00E25F27">
        <w:rPr>
          <w:rFonts w:ascii="宋体" w:eastAsia="宋体" w:hAnsi="宋体" w:cs="宋体"/>
          <w:kern w:val="0"/>
          <w:sz w:val="24"/>
          <w:szCs w:val="24"/>
        </w:rPr>
        <w:t>HUST, Wuhan, China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）电力系本科、工学硕士，印度理工大学卢凯依分校（</w:t>
      </w:r>
      <w:r w:rsidRPr="00E25F27">
        <w:rPr>
          <w:rFonts w:ascii="宋体" w:eastAsia="宋体" w:hAnsi="宋体" w:cs="宋体"/>
          <w:kern w:val="0"/>
          <w:sz w:val="24"/>
          <w:szCs w:val="24"/>
        </w:rPr>
        <w:t>IIT, Roorkee, India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）工程硕士；现任“控制科学与工程”一级学科硕士生、博士生导师，“电气工程”一级学科硕士生、博士生导师；电气工程学科电力系统及其自动化方向负责人，区域能源互联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网技术浙江省工程实验室副主任；电气自动化研究所副所长，智能电网信息工程实验室主任；杭州电子科技大学首批“区域智慧能源及其智能控制”交叉学科团队</w:t>
      </w:r>
      <w:r w:rsidRPr="00E25F27">
        <w:rPr>
          <w:rFonts w:ascii="宋体" w:eastAsia="宋体" w:hAnsi="宋体" w:cs="宋体"/>
          <w:kern w:val="0"/>
          <w:sz w:val="24"/>
          <w:szCs w:val="24"/>
        </w:rPr>
        <w:t>”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信息物理能源系统方向</w:t>
      </w:r>
      <w:r w:rsidRPr="00E25F27">
        <w:rPr>
          <w:rFonts w:ascii="宋体" w:eastAsia="宋体" w:hAnsi="宋体" w:cs="宋体"/>
          <w:kern w:val="0"/>
          <w:sz w:val="24"/>
          <w:szCs w:val="24"/>
        </w:rPr>
        <w:t>”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负责人；杭州电子科技大学区域能源互联网技术工程实验室付主任。曾任校学位委员会委员</w:t>
      </w:r>
      <w:r w:rsidRPr="00E25F27">
        <w:rPr>
          <w:rFonts w:ascii="宋体" w:eastAsia="宋体" w:hAnsi="宋体" w:cs="宋体"/>
          <w:kern w:val="0"/>
          <w:sz w:val="24"/>
          <w:szCs w:val="24"/>
        </w:rPr>
        <w:t>(2012-2016)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；</w:t>
      </w:r>
      <w:r w:rsidRPr="00E25F27">
        <w:rPr>
          <w:rFonts w:ascii="宋体" w:eastAsia="宋体" w:hAnsi="宋体" w:cs="宋体"/>
          <w:kern w:val="0"/>
          <w:sz w:val="24"/>
          <w:szCs w:val="24"/>
        </w:rPr>
        <w:t>“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电能科学与技术</w:t>
      </w:r>
      <w:r w:rsidRPr="00E25F27">
        <w:rPr>
          <w:rFonts w:ascii="宋体" w:eastAsia="宋体" w:hAnsi="宋体" w:cs="宋体"/>
          <w:kern w:val="0"/>
          <w:sz w:val="24"/>
          <w:szCs w:val="24"/>
        </w:rPr>
        <w:t>”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校级二级重点学科建设负责人</w:t>
      </w:r>
      <w:r w:rsidRPr="00E25F27">
        <w:rPr>
          <w:rFonts w:ascii="宋体" w:eastAsia="宋体" w:hAnsi="宋体" w:cs="宋体"/>
          <w:kern w:val="0"/>
          <w:sz w:val="24"/>
          <w:szCs w:val="24"/>
        </w:rPr>
        <w:t>(2012-2015)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、电气信息工程本科专业负责人（</w:t>
      </w:r>
      <w:r w:rsidRPr="00E25F27">
        <w:rPr>
          <w:rFonts w:ascii="宋体" w:eastAsia="宋体" w:hAnsi="宋体" w:cs="宋体"/>
          <w:kern w:val="0"/>
          <w:sz w:val="24"/>
          <w:szCs w:val="24"/>
        </w:rPr>
        <w:t>2012-2014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）、智能电网信息工程专业负责人</w:t>
      </w:r>
      <w:r w:rsidRPr="00E25F27">
        <w:rPr>
          <w:rFonts w:ascii="宋体" w:eastAsia="宋体" w:hAnsi="宋体" w:cs="宋体"/>
          <w:kern w:val="0"/>
          <w:sz w:val="24"/>
          <w:szCs w:val="24"/>
        </w:rPr>
        <w:t>(2015-2016)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E25F27" w:rsidRPr="00E25F27" w:rsidRDefault="00E25F27" w:rsidP="00B863E7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IEEE SENIOR MEMBER; </w:t>
      </w:r>
      <w:r w:rsidR="004713AF" w:rsidRPr="004713AF">
        <w:rPr>
          <w:rFonts w:ascii="宋体" w:eastAsia="宋体" w:hAnsi="宋体" w:cs="宋体"/>
          <w:kern w:val="0"/>
          <w:sz w:val="24"/>
          <w:szCs w:val="24"/>
        </w:rPr>
        <w:t>IEEE PES</w:t>
      </w:r>
      <w:r w:rsidR="004713AF" w:rsidRPr="004713AF">
        <w:rPr>
          <w:rFonts w:ascii="宋体" w:eastAsia="宋体" w:hAnsi="宋体" w:cs="宋体" w:hint="eastAsia"/>
          <w:kern w:val="0"/>
          <w:sz w:val="24"/>
          <w:szCs w:val="24"/>
        </w:rPr>
        <w:t>（中国）智能电网与新技术委员会常务</w:t>
      </w:r>
      <w:r w:rsidR="004713AF" w:rsidRPr="004713AF">
        <w:rPr>
          <w:rFonts w:ascii="宋体" w:eastAsia="宋体" w:hAnsi="宋体" w:cs="宋体"/>
          <w:kern w:val="0"/>
          <w:sz w:val="24"/>
          <w:szCs w:val="24"/>
        </w:rPr>
        <w:t>理事</w:t>
      </w:r>
      <w:r w:rsidR="004713AF" w:rsidRPr="004713AF">
        <w:rPr>
          <w:rFonts w:ascii="宋体" w:eastAsia="宋体" w:hAnsi="宋体" w:cs="宋体" w:hint="eastAsia"/>
          <w:kern w:val="0"/>
          <w:sz w:val="24"/>
          <w:szCs w:val="24"/>
        </w:rPr>
        <w:t>、电力系统通信与网络安全专业委员会常务</w:t>
      </w:r>
      <w:r w:rsidR="004713AF" w:rsidRPr="004713AF">
        <w:rPr>
          <w:rFonts w:ascii="宋体" w:eastAsia="宋体" w:hAnsi="宋体" w:cs="宋体"/>
          <w:kern w:val="0"/>
          <w:sz w:val="24"/>
          <w:szCs w:val="24"/>
        </w:rPr>
        <w:t>理事</w:t>
      </w:r>
      <w:r w:rsidR="004713AF">
        <w:rPr>
          <w:rFonts w:ascii="宋体" w:eastAsia="宋体" w:hAnsi="宋体" w:cs="宋体" w:hint="eastAsia"/>
          <w:kern w:val="0"/>
          <w:sz w:val="24"/>
          <w:szCs w:val="24"/>
        </w:rPr>
        <w:t>；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浙江省电力学会理事。国网浙江省电力公司双创咨询专家委员会委员。曾担任浙江省政府重大科技专项咨询专家</w:t>
      </w:r>
      <w:r w:rsidRPr="00E25F27">
        <w:rPr>
          <w:rFonts w:ascii="宋体" w:eastAsia="宋体" w:hAnsi="宋体" w:cs="宋体"/>
          <w:kern w:val="0"/>
          <w:sz w:val="24"/>
          <w:szCs w:val="24"/>
        </w:rPr>
        <w:t>(2006-2010)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、浙江省重点微网实验室</w:t>
      </w:r>
      <w:r w:rsidRPr="00E25F27">
        <w:rPr>
          <w:rFonts w:ascii="宋体" w:eastAsia="宋体" w:hAnsi="宋体" w:cs="宋体"/>
          <w:kern w:val="0"/>
          <w:sz w:val="24"/>
          <w:szCs w:val="24"/>
        </w:rPr>
        <w:t>(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浙江电力科学研究院</w:t>
      </w:r>
      <w:r w:rsidRPr="00E25F27">
        <w:rPr>
          <w:rFonts w:ascii="宋体" w:eastAsia="宋体" w:hAnsi="宋体" w:cs="宋体"/>
          <w:kern w:val="0"/>
          <w:sz w:val="24"/>
          <w:szCs w:val="24"/>
        </w:rPr>
        <w:t>)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学术指导委员会委员</w:t>
      </w:r>
      <w:r w:rsidRPr="00E25F27">
        <w:rPr>
          <w:rFonts w:ascii="宋体" w:eastAsia="宋体" w:hAnsi="宋体" w:cs="宋体"/>
          <w:kern w:val="0"/>
          <w:sz w:val="24"/>
          <w:szCs w:val="24"/>
        </w:rPr>
        <w:t>(2010-2011)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E25F27" w:rsidRPr="00E25F27" w:rsidRDefault="00E25F27" w:rsidP="00B863E7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硕士毕业于</w:t>
      </w:r>
      <w:r w:rsidRPr="00E25F27">
        <w:rPr>
          <w:rFonts w:ascii="宋体" w:eastAsia="宋体" w:hAnsi="宋体" w:cs="宋体"/>
          <w:kern w:val="0"/>
          <w:sz w:val="24"/>
          <w:szCs w:val="24"/>
        </w:rPr>
        <w:t>1987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年任职水利部农村电气化研究所、亚太地区小水电研究培训中心工作，历任电网处处长；机电处处长；曾任浙大快威副总工程师兼电力事业部总经理、深圳国电信息技术股份有限公司总工程师、杭州国电信息技术有限公司总经理、浙江创维自动化工程公司副总工程师兼智能电网研究所所长。</w:t>
      </w:r>
      <w:r w:rsidRPr="00E25F27">
        <w:rPr>
          <w:rFonts w:ascii="宋体" w:eastAsia="宋体" w:hAnsi="宋体" w:cs="宋体"/>
          <w:kern w:val="0"/>
          <w:sz w:val="24"/>
          <w:szCs w:val="24"/>
        </w:rPr>
        <w:t>2001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年加入杭州电子科技大学；</w:t>
      </w:r>
      <w:r w:rsidRPr="00E25F27">
        <w:rPr>
          <w:rFonts w:ascii="宋体" w:eastAsia="宋体" w:hAnsi="宋体" w:cs="宋体"/>
          <w:kern w:val="0"/>
          <w:sz w:val="24"/>
          <w:szCs w:val="24"/>
        </w:rPr>
        <w:t>2004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Pr="00E25F27">
        <w:rPr>
          <w:rFonts w:ascii="宋体" w:eastAsia="宋体" w:hAnsi="宋体" w:cs="宋体"/>
          <w:kern w:val="0"/>
          <w:sz w:val="24"/>
          <w:szCs w:val="24"/>
        </w:rPr>
        <w:t>12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月晋升教授。</w:t>
      </w:r>
    </w:p>
    <w:p w:rsidR="00B863E7" w:rsidRPr="00B863E7" w:rsidRDefault="00E25F27" w:rsidP="00B863E7">
      <w:pPr>
        <w:widowControl/>
        <w:spacing w:before="100" w:beforeAutospacing="1" w:after="100" w:afterAutospacing="1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获省部级科学进步二等奖</w:t>
      </w: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1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次，三等奖</w:t>
      </w: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3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次。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纵向</w:t>
      </w:r>
      <w:r w:rsidR="00B863E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项目：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已完成浙江省自然科学重点基金、重大计划项目各</w:t>
      </w: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1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项，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现主持国家自然科学重点基金和面上基金各</w:t>
      </w:r>
      <w:r w:rsidR="00B863E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1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项；横向</w:t>
      </w:r>
      <w:r w:rsidR="00B863E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项目：已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完成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浙江省电力公司科技项目</w:t>
      </w:r>
      <w:r w:rsidR="00FA2EE3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2</w:t>
      </w: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0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余项，现主持</w:t>
      </w: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6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项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；</w:t>
      </w:r>
      <w:r w:rsidR="00B863E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年均科研经费过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百</w:t>
      </w:r>
      <w:r w:rsidR="00B863E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万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。</w:t>
      </w:r>
    </w:p>
    <w:p w:rsidR="00E25F27" w:rsidRPr="00B863E7" w:rsidRDefault="00FA2EE3" w:rsidP="00B863E7">
      <w:pPr>
        <w:widowControl/>
        <w:spacing w:before="100" w:beforeAutospacing="1" w:after="100" w:afterAutospacing="1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编制国家标准</w:t>
      </w:r>
      <w:r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GB</w:t>
      </w:r>
      <w:r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/T 30944-2014和行业标准SL 173-96；</w:t>
      </w:r>
      <w:r w:rsidR="00B863E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合著1部</w:t>
      </w:r>
      <w:r w:rsidR="00B863E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；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发表论文</w:t>
      </w:r>
      <w:r w:rsidR="00E25F2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1</w:t>
      </w:r>
      <w:r w:rsidR="00EF3A49">
        <w:rPr>
          <w:rFonts w:ascii="宋体" w:eastAsia="宋体" w:hAnsi="宋体" w:cs="宋体"/>
          <w:color w:val="FF0000"/>
          <w:kern w:val="0"/>
          <w:sz w:val="24"/>
          <w:szCs w:val="24"/>
        </w:rPr>
        <w:t>3</w:t>
      </w:r>
      <w:r w:rsidR="00E25F2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0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余篇，其中</w:t>
      </w:r>
      <w:r w:rsidR="00045B3C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1作</w:t>
      </w:r>
      <w:r w:rsidR="00045B3C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或通信作者的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国内顶级</w:t>
      </w:r>
      <w:r w:rsidR="00E25F2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/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一级杂志</w:t>
      </w:r>
      <w:r w:rsidR="00E25F2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4</w:t>
      </w:r>
      <w:r w:rsidR="00045B3C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8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篇</w:t>
      </w:r>
      <w:r w:rsidR="00045B3C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、</w:t>
      </w:r>
      <w:r w:rsidR="00E25F27" w:rsidRPr="00B863E7">
        <w:rPr>
          <w:rFonts w:ascii="宋体" w:eastAsia="宋体" w:hAnsi="宋体" w:cs="宋体"/>
          <w:color w:val="FF0000"/>
          <w:kern w:val="0"/>
          <w:sz w:val="24"/>
          <w:szCs w:val="24"/>
        </w:rPr>
        <w:t>SCI/EI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收录</w:t>
      </w:r>
      <w:r w:rsidR="00EF3A49">
        <w:rPr>
          <w:rFonts w:ascii="宋体" w:eastAsia="宋体" w:hAnsi="宋体" w:cs="宋体"/>
          <w:color w:val="FF0000"/>
          <w:kern w:val="0"/>
          <w:sz w:val="24"/>
          <w:szCs w:val="24"/>
        </w:rPr>
        <w:t>80</w:t>
      </w:r>
      <w:r w:rsidR="00E25F27" w:rsidRPr="00B863E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篇。</w:t>
      </w:r>
      <w:r w:rsidR="00EF3A49" w:rsidRPr="00EF3A49">
        <w:rPr>
          <w:rFonts w:ascii="宋体" w:eastAsia="宋体" w:hAnsi="宋体" w:cs="宋体"/>
          <w:color w:val="FF0000"/>
          <w:kern w:val="0"/>
          <w:sz w:val="24"/>
          <w:szCs w:val="24"/>
          <w:lang w:bidi="zh-CN"/>
        </w:rPr>
        <w:t>已毕业硕士生54名（含2位留学生），在读博士1名、硕士13名。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四、学术成果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（一）代表性论文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1.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章坚民，等变电站为中心配电网单线图：（一）基于广义开闭所的图数模型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[J].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电力系统自动化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, 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2019, 43(18):102-110.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2.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张嘉誉（硕士生）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,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章坚民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,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基于信息物理融合的智能变电站过程层网络异常流量检测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[J].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电力系统自动化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,2019,43(14):173-181.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1" w:name="ole_link150"/>
      <w:bookmarkStart w:id="2" w:name="ole_link151"/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3.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章坚民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,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. </w:t>
      </w:r>
      <w:bookmarkStart w:id="3" w:name="ole_link60"/>
      <w:bookmarkStart w:id="4" w:name="ole_link59"/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配电网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30°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相角差线路不停电转供的解决方案及关键分析</w:t>
      </w:r>
      <w:bookmarkEnd w:id="1"/>
      <w:bookmarkEnd w:id="2"/>
      <w:bookmarkEnd w:id="3"/>
      <w:bookmarkEnd w:id="4"/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[J].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电力系统自动化，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2018,42(1):74-81. 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4.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章坚民，等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智能电网态势图建模及态势感知可视化的概念设计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[J].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电力系统自动化，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2014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36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9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）：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168-176</w:t>
      </w:r>
    </w:p>
    <w:p w:rsidR="00E25F27" w:rsidRPr="00450C7B" w:rsidRDefault="00E25F27" w:rsidP="00450C7B">
      <w:pPr>
        <w:widowControl/>
        <w:spacing w:before="100" w:beforeAutospacing="1" w:after="100" w:afterAutospacing="1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lastRenderedPageBreak/>
        <w:t>5.</w:t>
      </w:r>
      <w:r w:rsidR="00450C7B" w:rsidRPr="00450C7B"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J ZHANG, Q ZHANG. </w:t>
      </w:r>
      <w:bookmarkStart w:id="5" w:name="OLE_LINK367"/>
      <w:bookmarkStart w:id="6" w:name="OLE_LINK368"/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Derivation and conformity measurement of a popular explicit analytic Borowy 2C PV module model</w:t>
      </w:r>
      <w:bookmarkEnd w:id="5"/>
      <w:bookmarkEnd w:id="6"/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, Journal of Modern Power Systems and Clean Energy, Dec., 2014. 2</w:t>
      </w:r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（</w:t>
      </w:r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）：</w:t>
      </w:r>
      <w:r w:rsidR="00450C7B" w:rsidRPr="00450C7B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431-437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color w:val="333333"/>
          <w:kern w:val="0"/>
          <w:sz w:val="24"/>
          <w:szCs w:val="24"/>
          <w:shd w:val="clear" w:color="auto" w:fill="FFFFFF"/>
        </w:rPr>
        <w:t>（二）</w:t>
      </w: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代表性科研项目</w:t>
      </w:r>
    </w:p>
    <w:p w:rsidR="00E25F27" w:rsidRPr="00450C7B" w:rsidRDefault="00E25F27" w:rsidP="00450C7B">
      <w:pPr>
        <w:widowControl/>
        <w:shd w:val="clear" w:color="auto" w:fill="FFFFFF"/>
        <w:spacing w:line="360" w:lineRule="atLeast"/>
        <w:rPr>
          <w:rFonts w:ascii="Times New Roman" w:hAnsi="Times New Roman" w:cs="Times New Roman"/>
          <w:kern w:val="0"/>
          <w:sz w:val="24"/>
          <w:szCs w:val="24"/>
        </w:rPr>
      </w:pPr>
      <w:r w:rsidRPr="00450C7B"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《</w:t>
      </w:r>
      <w:bookmarkStart w:id="7" w:name="ole_link34"/>
      <w:bookmarkStart w:id="8" w:name="ole_link33"/>
      <w:r w:rsidRPr="00450C7B">
        <w:rPr>
          <w:rFonts w:ascii="Times New Roman" w:hAnsi="Times New Roman" w:cs="Times New Roman"/>
          <w:color w:val="333333"/>
          <w:kern w:val="0"/>
          <w:sz w:val="24"/>
          <w:szCs w:val="24"/>
        </w:rPr>
        <w:t>基于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61850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的智能电网工控域边缘安全防御理论与方法研究</w:t>
      </w:r>
      <w:bookmarkEnd w:id="7"/>
      <w:bookmarkEnd w:id="8"/>
      <w:r w:rsidRPr="00450C7B">
        <w:rPr>
          <w:rFonts w:ascii="Times New Roman" w:hAnsi="Times New Roman" w:cs="Times New Roman"/>
          <w:kern w:val="0"/>
          <w:sz w:val="24"/>
          <w:szCs w:val="24"/>
        </w:rPr>
        <w:t>》，国家自然科学基金重点项目</w:t>
      </w:r>
      <w:r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（智能电网联合基金</w:t>
      </w:r>
      <w:bookmarkStart w:id="9" w:name="OLE_LINK56"/>
      <w:bookmarkStart w:id="10" w:name="OLE_LINK57"/>
      <w:bookmarkStart w:id="11" w:name="OLE_LINK58"/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U1866209</w:t>
      </w:r>
      <w:bookmarkEnd w:id="9"/>
      <w:bookmarkEnd w:id="10"/>
      <w:bookmarkEnd w:id="11"/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, 2019-2022</w:t>
      </w:r>
      <w:r w:rsidR="00AE1B54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）</w:t>
      </w:r>
    </w:p>
    <w:p w:rsidR="00E25F27" w:rsidRPr="00450C7B" w:rsidRDefault="00E25F27" w:rsidP="00450C7B">
      <w:pPr>
        <w:widowControl/>
        <w:shd w:val="clear" w:color="auto" w:fill="FFFFFF"/>
        <w:spacing w:line="360" w:lineRule="atLeast"/>
        <w:rPr>
          <w:rFonts w:ascii="Times New Roman" w:hAnsi="Times New Roman" w:cs="Times New Roman"/>
          <w:kern w:val="0"/>
          <w:sz w:val="24"/>
          <w:szCs w:val="24"/>
        </w:rPr>
      </w:pPr>
      <w:r w:rsidRPr="00450C7B">
        <w:rPr>
          <w:rFonts w:ascii="Times New Roman" w:hAnsi="Times New Roman" w:cs="Times New Roman"/>
          <w:kern w:val="0"/>
          <w:sz w:val="24"/>
          <w:szCs w:val="24"/>
        </w:rPr>
        <w:t xml:space="preserve">2. 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《主动配电网态势图优化建模及大数据态势图片挖掘理论与方法研究》，国家自然科学家面上项目</w:t>
      </w:r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(</w:t>
      </w:r>
      <w:bookmarkStart w:id="12" w:name="OLE_LINK37"/>
      <w:bookmarkStart w:id="13" w:name="OLE_LINK38"/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51677047</w:t>
      </w:r>
      <w:bookmarkEnd w:id="12"/>
      <w:bookmarkEnd w:id="13"/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, 2017-2020)</w:t>
      </w:r>
    </w:p>
    <w:p w:rsidR="00E25F27" w:rsidRPr="00450C7B" w:rsidRDefault="00E25F27" w:rsidP="00450C7B">
      <w:pPr>
        <w:widowControl/>
        <w:shd w:val="clear" w:color="auto" w:fill="FFFFFF"/>
        <w:spacing w:line="360" w:lineRule="atLeast"/>
        <w:rPr>
          <w:rFonts w:ascii="Times New Roman" w:hAnsi="Times New Roman" w:cs="Times New Roman"/>
          <w:kern w:val="0"/>
          <w:sz w:val="24"/>
          <w:szCs w:val="24"/>
        </w:rPr>
      </w:pPr>
      <w:r w:rsidRPr="00450C7B">
        <w:rPr>
          <w:rFonts w:ascii="Times New Roman" w:hAnsi="Times New Roman" w:cs="Times New Roman"/>
          <w:kern w:val="0"/>
          <w:sz w:val="24"/>
          <w:szCs w:val="24"/>
        </w:rPr>
        <w:t xml:space="preserve">3. 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《</w:t>
      </w:r>
      <w:bookmarkStart w:id="14" w:name="ole_link44"/>
      <w:bookmarkStart w:id="15" w:name="OLE_LINK43"/>
      <w:r w:rsidRPr="00450C7B">
        <w:rPr>
          <w:rFonts w:ascii="Times New Roman" w:hAnsi="Times New Roman" w:cs="Times New Roman"/>
          <w:color w:val="333333"/>
          <w:kern w:val="0"/>
          <w:sz w:val="24"/>
          <w:szCs w:val="24"/>
        </w:rPr>
        <w:t>智能电网态势感知与态势可视化关键技术</w:t>
      </w:r>
      <w:bookmarkEnd w:id="14"/>
      <w:bookmarkEnd w:id="15"/>
      <w:r w:rsidRPr="00450C7B">
        <w:rPr>
          <w:rFonts w:ascii="Times New Roman" w:hAnsi="Times New Roman" w:cs="Times New Roman"/>
          <w:kern w:val="0"/>
          <w:sz w:val="24"/>
          <w:szCs w:val="24"/>
        </w:rPr>
        <w:t>》，浙江省自然科学基金重点项目</w:t>
      </w:r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(</w:t>
      </w:r>
      <w:bookmarkStart w:id="16" w:name="OLE_LINK3"/>
      <w:bookmarkStart w:id="17" w:name="OLE_LINK4"/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LZ12E07001</w:t>
      </w:r>
      <w:bookmarkEnd w:id="16"/>
      <w:bookmarkEnd w:id="17"/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,,2012-2015)</w:t>
      </w:r>
    </w:p>
    <w:p w:rsidR="00E25F27" w:rsidRPr="00450C7B" w:rsidRDefault="00E25F27" w:rsidP="00450C7B">
      <w:pPr>
        <w:widowControl/>
        <w:shd w:val="clear" w:color="auto" w:fill="FFFFFF"/>
        <w:spacing w:line="360" w:lineRule="atLeas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 w:rsidRPr="00450C7B">
        <w:rPr>
          <w:rFonts w:ascii="Times New Roman" w:hAnsi="Times New Roman" w:cs="Times New Roman"/>
          <w:kern w:val="0"/>
          <w:sz w:val="24"/>
          <w:szCs w:val="24"/>
        </w:rPr>
        <w:t xml:space="preserve">4. 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《配电自动化及配电管理技术研究》，浙江省重大科技计划项目</w:t>
      </w:r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(</w:t>
      </w:r>
      <w:r w:rsidR="00755998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2003C11020</w:t>
      </w:r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,</w:t>
      </w:r>
      <w:r w:rsidR="00755998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2003-2006</w:t>
      </w:r>
      <w:r w:rsidR="00045B3C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)</w:t>
      </w:r>
    </w:p>
    <w:p w:rsidR="00E25F27" w:rsidRPr="00450C7B" w:rsidRDefault="00E25F27" w:rsidP="00450C7B">
      <w:pPr>
        <w:widowControl/>
        <w:shd w:val="clear" w:color="auto" w:fill="FFFFFF"/>
        <w:spacing w:line="360" w:lineRule="atLeast"/>
        <w:rPr>
          <w:rFonts w:ascii="Times New Roman" w:hAnsi="Times New Roman" w:cs="Times New Roman"/>
          <w:kern w:val="0"/>
          <w:sz w:val="24"/>
          <w:szCs w:val="24"/>
        </w:rPr>
      </w:pPr>
      <w:r w:rsidRPr="00450C7B">
        <w:rPr>
          <w:rFonts w:ascii="Times New Roman" w:hAnsi="Times New Roman" w:cs="Times New Roman"/>
          <w:kern w:val="0"/>
          <w:sz w:val="24"/>
          <w:szCs w:val="24"/>
        </w:rPr>
        <w:t xml:space="preserve">5. </w:t>
      </w:r>
      <w:r w:rsidRPr="00450C7B">
        <w:rPr>
          <w:rFonts w:ascii="Times New Roman" w:hAnsi="Times New Roman" w:cs="Times New Roman"/>
          <w:kern w:val="0"/>
          <w:sz w:val="24"/>
          <w:szCs w:val="24"/>
        </w:rPr>
        <w:t>《</w:t>
      </w:r>
      <w:bookmarkStart w:id="18" w:name="ole_link462"/>
      <w:bookmarkStart w:id="19" w:name="ole_link257"/>
      <w:bookmarkStart w:id="20" w:name="OLE_LINK256"/>
      <w:r w:rsidRPr="00450C7B">
        <w:rPr>
          <w:rFonts w:ascii="Times New Roman" w:hAnsi="Times New Roman" w:cs="Times New Roman"/>
          <w:color w:val="333333"/>
          <w:kern w:val="0"/>
          <w:sz w:val="24"/>
          <w:szCs w:val="24"/>
        </w:rPr>
        <w:t>考虑储能电站规模化应用的电网规划关键技术研究</w:t>
      </w:r>
      <w:bookmarkEnd w:id="18"/>
      <w:bookmarkEnd w:id="19"/>
      <w:bookmarkEnd w:id="20"/>
      <w:r w:rsidRPr="00450C7B">
        <w:rPr>
          <w:rFonts w:ascii="Times New Roman" w:hAnsi="Times New Roman" w:cs="Times New Roman"/>
          <w:kern w:val="0"/>
          <w:sz w:val="24"/>
          <w:szCs w:val="24"/>
        </w:rPr>
        <w:t>》，浙江省电力公司重点科研项目</w:t>
      </w:r>
      <w:r w:rsidR="00755998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(</w:t>
      </w:r>
      <w:r w:rsidR="00AE1B54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5211JY17000N, 2018-2019</w:t>
      </w:r>
      <w:r w:rsidR="00755998" w:rsidRPr="00450C7B">
        <w:rPr>
          <w:rFonts w:ascii="Times New Roman" w:hAnsi="Times New Roman" w:cs="Times New Roman"/>
          <w:color w:val="FF0000"/>
          <w:kern w:val="0"/>
          <w:sz w:val="24"/>
          <w:szCs w:val="24"/>
        </w:rPr>
        <w:t>)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（三）知识产权</w:t>
      </w:r>
    </w:p>
    <w:p w:rsidR="00E25F27" w:rsidRPr="00E25F27" w:rsidRDefault="00CB70D3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CB70D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获</w:t>
      </w:r>
      <w:r w:rsidR="00E25F27" w:rsidRPr="00E25F2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国家发明专利</w:t>
      </w:r>
      <w:r w:rsidRPr="00CB70D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7</w:t>
      </w:r>
      <w:r w:rsidR="00E25F27" w:rsidRPr="00E25F2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项，</w:t>
      </w:r>
      <w:r w:rsidRPr="00CB70D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软件</w:t>
      </w:r>
      <w:r w:rsidRPr="00CB70D3">
        <w:rPr>
          <w:rFonts w:ascii="宋体" w:eastAsia="宋体" w:hAnsi="宋体" w:cs="宋体"/>
          <w:color w:val="FF0000"/>
          <w:kern w:val="0"/>
          <w:sz w:val="24"/>
          <w:szCs w:val="24"/>
        </w:rPr>
        <w:t>著作权</w:t>
      </w:r>
      <w:r w:rsidRPr="00CB70D3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3件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1. 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中国电力出版社合著《电网故障信息系统应用技术》</w:t>
      </w:r>
      <w:r w:rsidRPr="00E25F27">
        <w:rPr>
          <w:rFonts w:ascii="宋体" w:eastAsia="宋体" w:hAnsi="宋体" w:cs="宋体"/>
          <w:kern w:val="0"/>
          <w:sz w:val="24"/>
          <w:szCs w:val="24"/>
        </w:rPr>
        <w:t>,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入选国家新闻出版总署首届</w:t>
      </w:r>
      <w:r w:rsidRPr="00E25F27">
        <w:rPr>
          <w:rFonts w:ascii="宋体" w:eastAsia="宋体" w:hAnsi="宋体" w:cs="宋体"/>
          <w:kern w:val="0"/>
          <w:sz w:val="24"/>
          <w:szCs w:val="24"/>
        </w:rPr>
        <w:t>“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三个一百</w:t>
      </w:r>
      <w:r w:rsidRPr="00E25F27">
        <w:rPr>
          <w:rFonts w:ascii="宋体" w:eastAsia="宋体" w:hAnsi="宋体" w:cs="宋体"/>
          <w:kern w:val="0"/>
          <w:sz w:val="24"/>
          <w:szCs w:val="24"/>
        </w:rPr>
        <w:t>”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原创出版工程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2.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嵌入式</w:t>
      </w:r>
      <w:r w:rsidRPr="00E25F27">
        <w:rPr>
          <w:rFonts w:ascii="宋体" w:eastAsia="宋体" w:hAnsi="宋体" w:cs="宋体"/>
          <w:color w:val="000000"/>
          <w:kern w:val="0"/>
          <w:sz w:val="24"/>
          <w:szCs w:val="24"/>
        </w:rPr>
        <w:t>LINUX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的关键技术及应用（排名第二），获浙江省科技进步二等奖</w:t>
      </w:r>
    </w:p>
    <w:p w:rsidR="00E25F27" w:rsidRPr="00E25F27" w:rsidRDefault="00E25F27" w:rsidP="00E25F27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3. </w:t>
      </w:r>
      <w:bookmarkStart w:id="21" w:name="ole_link2"/>
      <w:bookmarkStart w:id="22" w:name="OLE_LINK1"/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配电网综合故障采集与监控系统</w:t>
      </w:r>
      <w:bookmarkEnd w:id="21"/>
      <w:bookmarkEnd w:id="22"/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（排名第一），获浙江省科技进步三等奖</w:t>
      </w:r>
    </w:p>
    <w:p w:rsidR="00E25F27" w:rsidRPr="00E25F27" w:rsidRDefault="00E25F27" w:rsidP="00E25F27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4.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小水电电网理论线损计算（排名第一），获水利部科技进步三等奖</w:t>
      </w:r>
    </w:p>
    <w:p w:rsidR="00E25F27" w:rsidRPr="00E25F27" w:rsidRDefault="00E25F27" w:rsidP="00E25F27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5. </w:t>
      </w:r>
      <w:r w:rsidRPr="00E25F2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用电管理信息系统（排名第一），获水利部科技进步三等奖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1. IEEE 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高级会员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>2.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浙江省电力学会理事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>3.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国网浙江省电力公司双创咨询专家委员会委员。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t>4.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《浙江电力》杂志编委</w:t>
      </w:r>
    </w:p>
    <w:p w:rsidR="00E25F27" w:rsidRPr="00E25F27" w:rsidRDefault="00E25F27" w:rsidP="00E25F2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5F27">
        <w:rPr>
          <w:rFonts w:ascii="宋体" w:eastAsia="宋体" w:hAnsi="宋体" w:cs="宋体"/>
          <w:kern w:val="0"/>
          <w:sz w:val="24"/>
          <w:szCs w:val="24"/>
        </w:rPr>
        <w:lastRenderedPageBreak/>
        <w:t>5.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长期担任国内外电力系统</w:t>
      </w:r>
      <w:r w:rsidRPr="00E25F27">
        <w:rPr>
          <w:rFonts w:ascii="宋体" w:eastAsia="宋体" w:hAnsi="宋体" w:cs="宋体"/>
          <w:kern w:val="0"/>
          <w:sz w:val="24"/>
          <w:szCs w:val="24"/>
        </w:rPr>
        <w:t xml:space="preserve">IEEE TSG, TPS, TEC, JMPCE, </w:t>
      </w:r>
      <w:r w:rsidRPr="00E25F27">
        <w:rPr>
          <w:rFonts w:ascii="宋体" w:eastAsia="宋体" w:hAnsi="宋体" w:cs="宋体" w:hint="eastAsia"/>
          <w:kern w:val="0"/>
          <w:sz w:val="24"/>
          <w:szCs w:val="24"/>
        </w:rPr>
        <w:t>《电力系统自动化》等杂志特邀审稿人</w:t>
      </w:r>
    </w:p>
    <w:p w:rsidR="00E25F27" w:rsidRPr="00E25F27" w:rsidRDefault="00E25F27"/>
    <w:sectPr w:rsidR="00E25F27" w:rsidRPr="00E2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39" w:rsidRDefault="008F6139" w:rsidP="004713AF">
      <w:r>
        <w:separator/>
      </w:r>
    </w:p>
  </w:endnote>
  <w:endnote w:type="continuationSeparator" w:id="0">
    <w:p w:rsidR="008F6139" w:rsidRDefault="008F6139" w:rsidP="0047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39" w:rsidRDefault="008F6139" w:rsidP="004713AF">
      <w:r>
        <w:separator/>
      </w:r>
    </w:p>
  </w:footnote>
  <w:footnote w:type="continuationSeparator" w:id="0">
    <w:p w:rsidR="008F6139" w:rsidRDefault="008F6139" w:rsidP="00471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F27"/>
    <w:rsid w:val="00045B3C"/>
    <w:rsid w:val="00131086"/>
    <w:rsid w:val="00450C7B"/>
    <w:rsid w:val="004713AF"/>
    <w:rsid w:val="004D1713"/>
    <w:rsid w:val="006461BD"/>
    <w:rsid w:val="00755998"/>
    <w:rsid w:val="007567BB"/>
    <w:rsid w:val="008763D2"/>
    <w:rsid w:val="008F6139"/>
    <w:rsid w:val="00AE1B54"/>
    <w:rsid w:val="00B863E7"/>
    <w:rsid w:val="00CB70D3"/>
    <w:rsid w:val="00E2324B"/>
    <w:rsid w:val="00E25F27"/>
    <w:rsid w:val="00E637FD"/>
    <w:rsid w:val="00EF3A49"/>
    <w:rsid w:val="00F90921"/>
    <w:rsid w:val="00FA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727D7F-42F4-4BA9-A7D7-D60EBC03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E25F2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25F27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E25F27"/>
    <w:rPr>
      <w:b/>
      <w:bCs/>
    </w:rPr>
  </w:style>
  <w:style w:type="paragraph" w:styleId="a4">
    <w:name w:val="Normal (Web)"/>
    <w:basedOn w:val="a"/>
    <w:uiPriority w:val="99"/>
    <w:semiHidden/>
    <w:unhideWhenUsed/>
    <w:rsid w:val="00E25F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471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713A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71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713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0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82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8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354</Words>
  <Characters>2024</Characters>
  <Application>Microsoft Office Word</Application>
  <DocSecurity>0</DocSecurity>
  <Lines>16</Lines>
  <Paragraphs>4</Paragraphs>
  <ScaleCrop>false</ScaleCrop>
  <Company>Lenovo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2020-10-26T08:42:00Z</dcterms:created>
  <dcterms:modified xsi:type="dcterms:W3CDTF">2020-10-26T09:36:00Z</dcterms:modified>
</cp:coreProperties>
</file>