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16" w:rsidRDefault="00661416">
      <w:pPr>
        <w:jc w:val="center"/>
        <w:rPr>
          <w:rFonts w:ascii="方正小标宋简体" w:eastAsia="方正小标宋简体" w:hAnsi="MS Mincho" w:cs="MS Mincho"/>
          <w:b/>
          <w:sz w:val="56"/>
          <w:szCs w:val="56"/>
        </w:rPr>
      </w:pPr>
    </w:p>
    <w:p w:rsidR="00661416" w:rsidRDefault="00B16073">
      <w:pPr>
        <w:jc w:val="center"/>
        <w:rPr>
          <w:rFonts w:ascii="方正小标宋简体" w:eastAsia="方正小标宋简体" w:hAnsi="MS Mincho" w:cs="MS Mincho"/>
          <w:b/>
          <w:sz w:val="56"/>
          <w:szCs w:val="56"/>
        </w:rPr>
      </w:pPr>
      <w:r>
        <w:rPr>
          <w:rFonts w:ascii="方正小标宋简体" w:eastAsia="方正小标宋简体" w:hAnsi="MS Mincho" w:cs="MS Mincho" w:hint="eastAsia"/>
          <w:b/>
          <w:sz w:val="56"/>
          <w:szCs w:val="56"/>
        </w:rPr>
        <w:t>杭州电子科技大学</w:t>
      </w:r>
    </w:p>
    <w:p w:rsidR="00661416" w:rsidRDefault="00B16073">
      <w:pPr>
        <w:jc w:val="center"/>
        <w:rPr>
          <w:rFonts w:ascii="仿宋_GB2312" w:eastAsia="仿宋_GB2312"/>
          <w:sz w:val="22"/>
          <w:szCs w:val="28"/>
        </w:rPr>
      </w:pPr>
      <w:r>
        <w:rPr>
          <w:rFonts w:ascii="方正小标宋简体" w:eastAsia="方正小标宋简体" w:hAnsi="MS Mincho" w:cs="MS Mincho" w:hint="eastAsia"/>
          <w:b/>
          <w:sz w:val="56"/>
          <w:szCs w:val="56"/>
        </w:rPr>
        <w:t>中期考核</w:t>
      </w:r>
      <w:r>
        <w:rPr>
          <w:rFonts w:ascii="方正小标宋简体" w:eastAsia="方正小标宋简体" w:hAnsi="MS Mincho" w:cs="MS Mincho" w:hint="eastAsia"/>
          <w:b/>
          <w:sz w:val="56"/>
          <w:szCs w:val="56"/>
        </w:rPr>
        <w:t>操作指南</w:t>
      </w: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widowControl/>
        <w:rPr>
          <w:rFonts w:ascii="方正小标宋简体" w:eastAsia="方正小标宋简体"/>
          <w:sz w:val="32"/>
          <w:szCs w:val="3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661416">
      <w:pPr>
        <w:rPr>
          <w:rFonts w:ascii="仿宋_GB2312" w:eastAsia="仿宋_GB2312"/>
        </w:rPr>
      </w:pPr>
    </w:p>
    <w:p w:rsidR="00661416" w:rsidRDefault="00B16073">
      <w:pPr>
        <w:ind w:firstLineChars="200" w:firstLine="420"/>
        <w:outlineLvl w:val="0"/>
        <w:rPr>
          <w:rStyle w:val="1"/>
          <w:rFonts w:ascii="仿宋_GB2312" w:eastAsia="黑体"/>
          <w:b w:val="0"/>
          <w:bCs w:val="0"/>
          <w:smallCaps w:val="0"/>
          <w:spacing w:val="0"/>
        </w:rPr>
      </w:pPr>
      <w:r>
        <w:rPr>
          <w:rFonts w:ascii="仿宋_GB2312" w:eastAsia="仿宋_GB2312"/>
        </w:rPr>
        <w:br w:type="page"/>
      </w:r>
      <w:r>
        <w:rPr>
          <w:rStyle w:val="1"/>
          <w:rFonts w:ascii="黑体" w:eastAsia="黑体" w:hint="eastAsia"/>
          <w:sz w:val="32"/>
          <w:szCs w:val="32"/>
        </w:rPr>
        <w:lastRenderedPageBreak/>
        <w:t>一、登录研究生系统方式</w:t>
      </w:r>
    </w:p>
    <w:p w:rsidR="00661416" w:rsidRDefault="00B16073">
      <w:pPr>
        <w:ind w:firstLine="420"/>
        <w:jc w:val="left"/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登录地址为：浏览器输入</w:t>
      </w:r>
      <w:r>
        <w:rPr>
          <w:rFonts w:ascii="微软雅黑" w:eastAsia="微软雅黑" w:hAnsi="微软雅黑" w:cs="微软雅黑"/>
          <w:sz w:val="24"/>
        </w:rPr>
        <w:t>http://yjsfw.hdu.edu.cn</w:t>
      </w:r>
    </w:p>
    <w:p w:rsidR="00661416" w:rsidRDefault="00B16073">
      <w:pPr>
        <w:ind w:firstLine="420"/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登录页面如下：</w:t>
      </w:r>
    </w:p>
    <w:p w:rsidR="00661416" w:rsidRDefault="00B16073">
      <w:r>
        <w:rPr>
          <w:noProof/>
        </w:rPr>
        <w:drawing>
          <wp:inline distT="0" distB="0" distL="0" distR="0">
            <wp:extent cx="5270500" cy="245110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416" w:rsidRDefault="00B16073">
      <w:pPr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使用统一身份认证</w:t>
      </w:r>
      <w:r>
        <w:rPr>
          <w:rFonts w:ascii="仿宋_GB2312" w:eastAsia="仿宋_GB2312" w:hAnsi="MS Mincho" w:cs="MS Mincho" w:hint="eastAsia"/>
          <w:b/>
          <w:bCs/>
          <w:sz w:val="28"/>
          <w:szCs w:val="28"/>
        </w:rPr>
        <w:t>用户名、密码</w:t>
      </w:r>
      <w:r>
        <w:rPr>
          <w:rFonts w:ascii="仿宋_GB2312" w:eastAsia="仿宋_GB2312" w:hAnsi="MS Mincho" w:cs="MS Mincho" w:hint="eastAsia"/>
          <w:sz w:val="28"/>
          <w:szCs w:val="28"/>
        </w:rPr>
        <w:t>登陆研究生系统</w:t>
      </w:r>
      <w:r>
        <w:rPr>
          <w:rFonts w:ascii="仿宋_GB2312" w:eastAsia="仿宋_GB2312" w:hAnsi="MS Mincho" w:cs="MS Mincho" w:hint="eastAsia"/>
          <w:sz w:val="28"/>
          <w:szCs w:val="28"/>
        </w:rPr>
        <w:t>。</w:t>
      </w:r>
    </w:p>
    <w:p w:rsidR="00661416" w:rsidRDefault="00B16073">
      <w:pPr>
        <w:ind w:firstLine="420"/>
        <w:rPr>
          <w:rFonts w:ascii="仿宋_GB2312" w:eastAsia="仿宋_GB2312" w:hAnsi="MS Mincho" w:cs="MS Mincho"/>
          <w:sz w:val="28"/>
          <w:szCs w:val="28"/>
        </w:rPr>
      </w:pPr>
      <w:r>
        <w:rPr>
          <w:rFonts w:ascii="仿宋_GB2312" w:eastAsia="仿宋_GB2312" w:hAnsi="MS Mincho" w:cs="MS Mincho" w:hint="eastAsia"/>
          <w:sz w:val="28"/>
          <w:szCs w:val="28"/>
        </w:rPr>
        <w:t>进入以下页面证明您已登录成功！</w:t>
      </w:r>
    </w:p>
    <w:p w:rsidR="00661416" w:rsidRDefault="00B16073">
      <w:r>
        <w:rPr>
          <w:noProof/>
        </w:rPr>
        <w:drawing>
          <wp:inline distT="0" distB="0" distL="114300" distR="114300">
            <wp:extent cx="5264785" cy="2712720"/>
            <wp:effectExtent l="0" t="0" r="825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16" w:rsidRDefault="00B16073">
      <w:pPr>
        <w:ind w:firstLineChars="200" w:firstLine="663"/>
        <w:outlineLvl w:val="0"/>
        <w:rPr>
          <w:rStyle w:val="1"/>
          <w:rFonts w:ascii="黑体" w:eastAsia="黑体"/>
          <w:sz w:val="32"/>
          <w:szCs w:val="32"/>
        </w:rPr>
      </w:pPr>
      <w:r>
        <w:rPr>
          <w:rStyle w:val="1"/>
          <w:rFonts w:ascii="黑体" w:eastAsia="黑体" w:hint="eastAsia"/>
          <w:sz w:val="32"/>
          <w:szCs w:val="32"/>
        </w:rPr>
        <w:t>二、</w:t>
      </w:r>
      <w:r>
        <w:rPr>
          <w:rStyle w:val="1"/>
          <w:rFonts w:ascii="黑体" w:eastAsia="黑体" w:hint="eastAsia"/>
          <w:sz w:val="32"/>
          <w:szCs w:val="32"/>
        </w:rPr>
        <w:t>中期考核申请</w:t>
      </w:r>
      <w:r>
        <w:rPr>
          <w:rStyle w:val="1"/>
          <w:rFonts w:ascii="黑体" w:eastAsia="黑体" w:hint="eastAsia"/>
          <w:sz w:val="32"/>
          <w:szCs w:val="32"/>
        </w:rPr>
        <w:t>操作方法</w:t>
      </w:r>
    </w:p>
    <w:p w:rsidR="00661416" w:rsidRDefault="00B16073">
      <w:pPr>
        <w:ind w:firstLineChars="300" w:firstLine="720"/>
        <w:rPr>
          <w:sz w:val="24"/>
          <w:szCs w:val="32"/>
        </w:rPr>
      </w:pPr>
      <w:r>
        <w:rPr>
          <w:rFonts w:hint="eastAsia"/>
          <w:sz w:val="24"/>
          <w:szCs w:val="32"/>
        </w:rPr>
        <w:t>培养管理—</w:t>
      </w:r>
      <w:r>
        <w:rPr>
          <w:rFonts w:hint="eastAsia"/>
          <w:sz w:val="24"/>
          <w:szCs w:val="32"/>
        </w:rPr>
        <w:t>我的中期考核</w:t>
      </w:r>
      <w:r>
        <w:rPr>
          <w:rFonts w:hint="eastAsia"/>
          <w:sz w:val="24"/>
          <w:szCs w:val="32"/>
        </w:rPr>
        <w:t>—</w:t>
      </w:r>
      <w:r>
        <w:rPr>
          <w:rFonts w:hint="eastAsia"/>
          <w:sz w:val="24"/>
          <w:szCs w:val="32"/>
        </w:rPr>
        <w:t>中期考核</w:t>
      </w:r>
      <w:r>
        <w:rPr>
          <w:rFonts w:hint="eastAsia"/>
          <w:sz w:val="24"/>
          <w:szCs w:val="32"/>
        </w:rPr>
        <w:t>申请</w:t>
      </w:r>
    </w:p>
    <w:p w:rsidR="00661416" w:rsidRDefault="00B16073">
      <w:pPr>
        <w:numPr>
          <w:ilvl w:val="0"/>
          <w:numId w:val="1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点击‘发起申请’，进入详细申请页面</w:t>
      </w:r>
    </w:p>
    <w:p w:rsidR="00661416" w:rsidRDefault="00B16073">
      <w:r>
        <w:rPr>
          <w:noProof/>
        </w:rPr>
        <w:lastRenderedPageBreak/>
        <w:drawing>
          <wp:inline distT="0" distB="0" distL="114300" distR="114300">
            <wp:extent cx="5261610" cy="2580005"/>
            <wp:effectExtent l="0" t="0" r="1143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58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16" w:rsidRDefault="00B16073">
      <w:pPr>
        <w:numPr>
          <w:ilvl w:val="0"/>
          <w:numId w:val="1"/>
        </w:numPr>
        <w:rPr>
          <w:sz w:val="24"/>
          <w:szCs w:val="32"/>
        </w:rPr>
      </w:pPr>
      <w:r>
        <w:rPr>
          <w:rFonts w:hint="eastAsia"/>
          <w:sz w:val="24"/>
          <w:szCs w:val="32"/>
        </w:rPr>
        <w:t>填写学生自我总结</w:t>
      </w:r>
    </w:p>
    <w:p w:rsidR="00661416" w:rsidRDefault="00B16073">
      <w:pPr>
        <w:numPr>
          <w:ilvl w:val="0"/>
          <w:numId w:val="1"/>
        </w:numPr>
        <w:rPr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上传附件</w:t>
      </w:r>
      <w:r>
        <w:rPr>
          <w:rFonts w:hint="eastAsia"/>
          <w:sz w:val="24"/>
          <w:szCs w:val="32"/>
        </w:rPr>
        <w:t>：博士研究生上传《杭电博士研究生中期考核表》</w:t>
      </w:r>
    </w:p>
    <w:p w:rsidR="00661416" w:rsidRDefault="00B16073">
      <w:pPr>
        <w:ind w:firstLineChars="700" w:firstLine="1680"/>
        <w:rPr>
          <w:sz w:val="24"/>
          <w:szCs w:val="32"/>
        </w:rPr>
      </w:pPr>
      <w:r>
        <w:rPr>
          <w:rFonts w:hint="eastAsia"/>
          <w:sz w:val="24"/>
          <w:szCs w:val="32"/>
        </w:rPr>
        <w:t>硕士研究生上传《硕士研究生中期考核</w:t>
      </w:r>
      <w:r>
        <w:rPr>
          <w:rFonts w:hint="eastAsia"/>
          <w:sz w:val="24"/>
          <w:szCs w:val="32"/>
        </w:rPr>
        <w:t>表》</w:t>
      </w:r>
    </w:p>
    <w:p w:rsidR="00661416" w:rsidRDefault="00B16073">
      <w:pPr>
        <w:ind w:firstLineChars="700" w:firstLine="1680"/>
        <w:rPr>
          <w:sz w:val="24"/>
          <w:szCs w:val="32"/>
        </w:rPr>
      </w:pPr>
      <w:r>
        <w:rPr>
          <w:rFonts w:hint="eastAsia"/>
          <w:sz w:val="24"/>
          <w:szCs w:val="32"/>
        </w:rPr>
        <w:t>要</w:t>
      </w:r>
      <w:proofErr w:type="gramStart"/>
      <w:r>
        <w:rPr>
          <w:rFonts w:hint="eastAsia"/>
          <w:sz w:val="24"/>
          <w:szCs w:val="32"/>
        </w:rPr>
        <w:t>求是终版材料</w:t>
      </w:r>
      <w:proofErr w:type="gramEnd"/>
    </w:p>
    <w:p w:rsidR="00661416" w:rsidRDefault="00B16073">
      <w:r>
        <w:rPr>
          <w:noProof/>
        </w:rPr>
        <w:drawing>
          <wp:inline distT="0" distB="0" distL="114300" distR="114300">
            <wp:extent cx="5261610" cy="2765425"/>
            <wp:effectExtent l="0" t="0" r="11430" b="825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16" w:rsidRDefault="00661416"/>
    <w:p w:rsidR="00661416" w:rsidRDefault="00B16073">
      <w:pPr>
        <w:numPr>
          <w:ilvl w:val="0"/>
          <w:numId w:val="2"/>
        </w:numPr>
        <w:rPr>
          <w:color w:val="000000" w:themeColor="text1"/>
          <w:sz w:val="28"/>
          <w:szCs w:val="36"/>
        </w:rPr>
      </w:pPr>
      <w:r>
        <w:rPr>
          <w:rFonts w:hint="eastAsia"/>
          <w:color w:val="000000" w:themeColor="text1"/>
          <w:sz w:val="28"/>
          <w:szCs w:val="36"/>
        </w:rPr>
        <w:t>完成信息填写和文件上传后，可点击‘提交’按钮，导师—院系审核</w:t>
      </w:r>
    </w:p>
    <w:p w:rsidR="00661416" w:rsidRDefault="00B16073">
      <w:pPr>
        <w:numPr>
          <w:ilvl w:val="0"/>
          <w:numId w:val="2"/>
        </w:numPr>
        <w:rPr>
          <w:color w:val="000000" w:themeColor="text1"/>
          <w:sz w:val="28"/>
          <w:szCs w:val="36"/>
        </w:rPr>
      </w:pPr>
      <w:r>
        <w:rPr>
          <w:rFonts w:hint="eastAsia"/>
          <w:color w:val="000000" w:themeColor="text1"/>
          <w:sz w:val="28"/>
          <w:szCs w:val="36"/>
        </w:rPr>
        <w:t>‘待导师审核’状态下，可以撤回进行修改重新提交</w:t>
      </w:r>
    </w:p>
    <w:p w:rsidR="00661416" w:rsidRDefault="00B16073">
      <w:pPr>
        <w:numPr>
          <w:ilvl w:val="0"/>
          <w:numId w:val="2"/>
        </w:numPr>
        <w:rPr>
          <w:color w:val="000000" w:themeColor="text1"/>
          <w:sz w:val="28"/>
          <w:szCs w:val="36"/>
        </w:rPr>
      </w:pPr>
      <w:r>
        <w:rPr>
          <w:rFonts w:hint="eastAsia"/>
          <w:color w:val="000000" w:themeColor="text1"/>
          <w:sz w:val="28"/>
          <w:szCs w:val="36"/>
        </w:rPr>
        <w:t>中期结果查看：审核通过后，由院系录入中期考核结果。</w:t>
      </w:r>
      <w:bookmarkStart w:id="0" w:name="_GoBack"/>
      <w:bookmarkEnd w:id="0"/>
    </w:p>
    <w:p w:rsidR="00661416" w:rsidRDefault="00B16073">
      <w:pPr>
        <w:rPr>
          <w:color w:val="000000" w:themeColor="text1"/>
          <w:sz w:val="28"/>
          <w:szCs w:val="36"/>
        </w:rPr>
      </w:pPr>
      <w:r>
        <w:rPr>
          <w:noProof/>
        </w:rPr>
        <w:lastRenderedPageBreak/>
        <w:drawing>
          <wp:inline distT="0" distB="0" distL="114300" distR="114300">
            <wp:extent cx="5273040" cy="2809875"/>
            <wp:effectExtent l="0" t="0" r="0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1416" w:rsidSect="00661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62786F"/>
    <w:multiLevelType w:val="singleLevel"/>
    <w:tmpl w:val="C562786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7BF7D8C"/>
    <w:multiLevelType w:val="singleLevel"/>
    <w:tmpl w:val="37BF7D8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26F6AE3"/>
    <w:rsid w:val="00661416"/>
    <w:rsid w:val="00B16073"/>
    <w:rsid w:val="226F6AE3"/>
    <w:rsid w:val="7EBA0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4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书籍标题1"/>
    <w:basedOn w:val="a0"/>
    <w:qFormat/>
    <w:rsid w:val="00661416"/>
    <w:rPr>
      <w:rFonts w:cs="Times New Roman"/>
      <w:b/>
      <w:bCs/>
      <w:smallCaps/>
      <w:spacing w:val="5"/>
    </w:rPr>
  </w:style>
  <w:style w:type="paragraph" w:styleId="a3">
    <w:name w:val="Balloon Text"/>
    <w:basedOn w:val="a"/>
    <w:link w:val="Char"/>
    <w:rsid w:val="00B16073"/>
    <w:rPr>
      <w:sz w:val="18"/>
      <w:szCs w:val="18"/>
    </w:rPr>
  </w:style>
  <w:style w:type="character" w:customStyle="1" w:styleId="Char">
    <w:name w:val="批注框文本 Char"/>
    <w:basedOn w:val="a0"/>
    <w:link w:val="a3"/>
    <w:rsid w:val="00B1607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余路。</dc:creator>
  <cp:lastModifiedBy>刘杰</cp:lastModifiedBy>
  <cp:revision>2</cp:revision>
  <dcterms:created xsi:type="dcterms:W3CDTF">2025-09-30T03:34:00Z</dcterms:created>
  <dcterms:modified xsi:type="dcterms:W3CDTF">2025-09-30T07:05:00Z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85B935D69B104A64AE06A663BFEC3844_11</vt:lpwstr>
  </property>
  <property fmtid="{D5CDD505-2E9C-101B-9397-08002B2CF9AE}" pid="4" name="KSOTemplateDocerSaveRecord">
    <vt:lpwstr>eyJoZGlkIjoiNTMyYjAyMzM0NTMwMGY1MzM5OTM0MzMzYWI2YzA0OTAiLCJ1c2VySWQiOiI2MjI4ODYxMDYifQ==</vt:lpwstr>
  </property>
</Properties>
</file>