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1FDD70">
      <w:pPr>
        <w:jc w:val="center"/>
        <w:rPr>
          <w:rFonts w:hint="default" w:eastAsiaTheme="minorEastAsia"/>
          <w:sz w:val="32"/>
          <w:szCs w:val="32"/>
          <w:lang w:val="en-US" w:eastAsia="zh-CN"/>
        </w:rPr>
      </w:pPr>
      <w:r>
        <w:rPr>
          <w:rFonts w:hint="eastAsia"/>
          <w:sz w:val="32"/>
          <w:szCs w:val="32"/>
          <w:lang w:val="en-US" w:eastAsia="zh-CN"/>
        </w:rPr>
        <w:t>论文信息汇总表填写说明</w:t>
      </w:r>
    </w:p>
    <w:p w14:paraId="77102C8E">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sz w:val="24"/>
          <w:szCs w:val="24"/>
        </w:rPr>
      </w:pPr>
      <w:r>
        <w:rPr>
          <w:rFonts w:hint="eastAsia"/>
        </w:rPr>
        <w:t xml:space="preserve">     </w:t>
      </w:r>
      <w:r>
        <w:rPr>
          <w:rFonts w:hint="eastAsia"/>
          <w:sz w:val="24"/>
          <w:szCs w:val="24"/>
        </w:rPr>
        <w:t>论文信息汇总表共设置有62个字段，字段数量看上去虽多但并不复杂，可分为7种情况处理，其中：</w:t>
      </w:r>
    </w:p>
    <w:p w14:paraId="4DB6ACA1">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sz w:val="24"/>
          <w:szCs w:val="24"/>
        </w:rPr>
      </w:pPr>
      <w:r>
        <w:rPr>
          <w:rFonts w:hint="eastAsia"/>
          <w:sz w:val="24"/>
          <w:szCs w:val="24"/>
        </w:rPr>
        <w:t>（1）20个字段</w:t>
      </w:r>
      <w:r>
        <w:rPr>
          <w:rFonts w:hint="eastAsia"/>
          <w:sz w:val="24"/>
          <w:szCs w:val="24"/>
          <w:lang w:eastAsia="zh-CN"/>
        </w:rPr>
        <w:t>（</w:t>
      </w:r>
      <w:r>
        <w:rPr>
          <w:rFonts w:hint="eastAsia"/>
          <w:sz w:val="24"/>
          <w:szCs w:val="24"/>
          <w:lang w:val="en-US" w:eastAsia="zh-CN"/>
        </w:rPr>
        <w:t>从A列到T列</w:t>
      </w:r>
      <w:r>
        <w:rPr>
          <w:rFonts w:hint="eastAsia"/>
          <w:sz w:val="24"/>
          <w:szCs w:val="24"/>
          <w:lang w:eastAsia="zh-CN"/>
        </w:rPr>
        <w:t>）</w:t>
      </w:r>
      <w:r>
        <w:rPr>
          <w:rFonts w:hint="eastAsia"/>
          <w:sz w:val="24"/>
          <w:szCs w:val="24"/>
        </w:rPr>
        <w:t>为从教育部学生中心获取的学位授予信息原始数据，下载时该部分字段内容自带数据，各单位只需核对已有数据内容是否准确，如有误可再次修改其中有误的数据；</w:t>
      </w:r>
    </w:p>
    <w:p w14:paraId="4188C833">
      <w:pPr>
        <w:keepNext w:val="0"/>
        <w:keepLines w:val="0"/>
        <w:pageBreakBefore w:val="0"/>
        <w:widowControl w:val="0"/>
        <w:kinsoku/>
        <w:wordWrap/>
        <w:overflowPunct/>
        <w:topLinePunct w:val="0"/>
        <w:autoSpaceDE/>
        <w:autoSpaceDN/>
        <w:bidi w:val="0"/>
        <w:adjustRightInd/>
        <w:snapToGrid/>
        <w:spacing w:line="460" w:lineRule="exact"/>
        <w:textAlignment w:val="auto"/>
        <w:rPr>
          <w:rFonts w:hint="default" w:eastAsiaTheme="minorEastAsia"/>
          <w:sz w:val="24"/>
          <w:szCs w:val="24"/>
          <w:lang w:val="en-US" w:eastAsia="zh-CN"/>
        </w:rPr>
      </w:pPr>
      <w:r>
        <w:rPr>
          <w:rFonts w:hint="eastAsia"/>
          <w:sz w:val="24"/>
          <w:szCs w:val="24"/>
        </w:rPr>
        <w:t>（2）8个字段（模板中黄色底色的字段）为必填项，本单位全部学位获得者均须填写</w:t>
      </w:r>
      <w:r>
        <w:rPr>
          <w:rFonts w:hint="eastAsia"/>
          <w:sz w:val="24"/>
          <w:szCs w:val="24"/>
          <w:lang w:eastAsia="zh-CN"/>
        </w:rPr>
        <w:t>，</w:t>
      </w:r>
      <w:r>
        <w:rPr>
          <w:rFonts w:hint="eastAsia"/>
          <w:sz w:val="24"/>
          <w:szCs w:val="24"/>
          <w:lang w:val="en-US" w:eastAsia="zh-CN"/>
        </w:rPr>
        <w:t>其中列BE和BF学校根据已有数据已匹配填写，各单位可以核对是否准确，错误的需修改。列AC不要看表中的命名方式，根据学校通知，论文统一的命名方式为学号_姓名_LW.pdf，请各单位务必注意列AC的内容和上传论文的命名必须完全一致；</w:t>
      </w:r>
    </w:p>
    <w:p w14:paraId="0BD11216">
      <w:pPr>
        <w:keepNext w:val="0"/>
        <w:keepLines w:val="0"/>
        <w:pageBreakBefore w:val="0"/>
        <w:widowControl w:val="0"/>
        <w:kinsoku/>
        <w:wordWrap/>
        <w:overflowPunct/>
        <w:topLinePunct w:val="0"/>
        <w:autoSpaceDE/>
        <w:autoSpaceDN/>
        <w:bidi w:val="0"/>
        <w:adjustRightInd/>
        <w:snapToGrid/>
        <w:spacing w:line="460" w:lineRule="exact"/>
        <w:textAlignment w:val="auto"/>
        <w:rPr>
          <w:rFonts w:hint="default" w:eastAsiaTheme="minorEastAsia"/>
          <w:sz w:val="24"/>
          <w:szCs w:val="24"/>
          <w:lang w:val="en-US" w:eastAsia="zh-CN"/>
        </w:rPr>
      </w:pPr>
      <w:r>
        <w:rPr>
          <w:rFonts w:hint="eastAsia"/>
          <w:sz w:val="24"/>
          <w:szCs w:val="24"/>
        </w:rPr>
        <w:t>（3）7个字段</w:t>
      </w:r>
      <w:r>
        <w:rPr>
          <w:rFonts w:hint="eastAsia"/>
          <w:sz w:val="24"/>
          <w:szCs w:val="24"/>
          <w:lang w:eastAsia="zh-CN"/>
        </w:rPr>
        <w:t>（</w:t>
      </w:r>
      <w:r>
        <w:rPr>
          <w:rFonts w:hint="eastAsia"/>
          <w:sz w:val="24"/>
          <w:szCs w:val="24"/>
          <w:lang w:val="en-US" w:eastAsia="zh-CN"/>
        </w:rPr>
        <w:t>列Z到列AB，列BG到列BJ</w:t>
      </w:r>
      <w:r>
        <w:rPr>
          <w:rFonts w:hint="eastAsia"/>
          <w:sz w:val="24"/>
          <w:szCs w:val="24"/>
          <w:lang w:eastAsia="zh-CN"/>
        </w:rPr>
        <w:t>）</w:t>
      </w:r>
      <w:r>
        <w:rPr>
          <w:rFonts w:hint="eastAsia"/>
          <w:sz w:val="24"/>
          <w:szCs w:val="24"/>
        </w:rPr>
        <w:t>为非涉密论文学位获得者的必须填写字段</w:t>
      </w:r>
      <w:r>
        <w:rPr>
          <w:rFonts w:hint="eastAsia"/>
          <w:sz w:val="24"/>
          <w:szCs w:val="24"/>
          <w:lang w:eastAsia="zh-CN"/>
        </w:rPr>
        <w:t>，</w:t>
      </w:r>
      <w:r>
        <w:rPr>
          <w:rFonts w:hint="eastAsia"/>
          <w:sz w:val="24"/>
          <w:szCs w:val="24"/>
          <w:lang w:val="en-US" w:eastAsia="zh-CN"/>
        </w:rPr>
        <w:t>其中列Z和列AA学校根据已有数据已匹配，列AB是学位中心根据已有数据已匹配，列BH到列BJ学校根据已有数据已匹配，各单位可以核对是否准确，错误的需修改；</w:t>
      </w:r>
    </w:p>
    <w:p w14:paraId="72DCBE59">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sz w:val="24"/>
          <w:szCs w:val="24"/>
        </w:rPr>
      </w:pPr>
      <w:r>
        <w:rPr>
          <w:rFonts w:hint="eastAsia"/>
          <w:sz w:val="24"/>
          <w:szCs w:val="24"/>
        </w:rPr>
        <w:t>（4）</w:t>
      </w:r>
      <w:r>
        <w:rPr>
          <w:rFonts w:hint="eastAsia"/>
          <w:sz w:val="24"/>
          <w:szCs w:val="24"/>
          <w:lang w:val="en-US" w:eastAsia="zh-CN"/>
        </w:rPr>
        <w:t>7</w:t>
      </w:r>
      <w:r>
        <w:rPr>
          <w:rFonts w:hint="eastAsia"/>
          <w:sz w:val="24"/>
          <w:szCs w:val="24"/>
        </w:rPr>
        <w:t>个字段（模板中灰色底色字段）为选填字段，各单位可根据实际情况选填；</w:t>
      </w:r>
    </w:p>
    <w:p w14:paraId="4C04060D">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sz w:val="24"/>
          <w:szCs w:val="24"/>
        </w:rPr>
      </w:pPr>
      <w:r>
        <w:rPr>
          <w:rFonts w:hint="eastAsia"/>
          <w:sz w:val="24"/>
          <w:szCs w:val="24"/>
        </w:rPr>
        <w:t>（5）</w:t>
      </w:r>
      <w:r>
        <w:rPr>
          <w:rFonts w:hint="eastAsia"/>
          <w:sz w:val="24"/>
          <w:szCs w:val="24"/>
          <w:lang w:val="en-US" w:eastAsia="zh-CN"/>
        </w:rPr>
        <w:t>5</w:t>
      </w:r>
      <w:r>
        <w:rPr>
          <w:rFonts w:hint="eastAsia"/>
          <w:sz w:val="24"/>
          <w:szCs w:val="24"/>
        </w:rPr>
        <w:t>个字段</w:t>
      </w:r>
      <w:r>
        <w:rPr>
          <w:rFonts w:hint="eastAsia"/>
          <w:sz w:val="24"/>
          <w:szCs w:val="24"/>
          <w:lang w:eastAsia="zh-CN"/>
        </w:rPr>
        <w:t>（</w:t>
      </w:r>
      <w:r>
        <w:rPr>
          <w:rFonts w:hint="eastAsia"/>
          <w:sz w:val="24"/>
          <w:szCs w:val="24"/>
          <w:lang w:val="en-US" w:eastAsia="zh-CN"/>
        </w:rPr>
        <w:t>从AK到AO</w:t>
      </w:r>
      <w:r>
        <w:rPr>
          <w:rFonts w:hint="eastAsia"/>
          <w:sz w:val="24"/>
          <w:szCs w:val="24"/>
          <w:lang w:eastAsia="zh-CN"/>
        </w:rPr>
        <w:t>）</w:t>
      </w:r>
      <w:r>
        <w:rPr>
          <w:rFonts w:hint="eastAsia"/>
          <w:sz w:val="24"/>
          <w:szCs w:val="24"/>
        </w:rPr>
        <w:t>为以实践成果申请专业学位硕博士及工程硕博士专项培养相关字段，仅供以实践成果申请专业学位或工程硕博士相关学位获得者视情况填写；</w:t>
      </w:r>
    </w:p>
    <w:p w14:paraId="3EBAE1A3">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sz w:val="24"/>
          <w:szCs w:val="24"/>
        </w:rPr>
      </w:pPr>
      <w:r>
        <w:rPr>
          <w:rFonts w:hint="eastAsia"/>
          <w:sz w:val="24"/>
          <w:szCs w:val="24"/>
        </w:rPr>
        <w:t>（6）10个字段</w:t>
      </w:r>
      <w:r>
        <w:rPr>
          <w:rFonts w:hint="eastAsia"/>
          <w:sz w:val="24"/>
          <w:szCs w:val="24"/>
          <w:lang w:eastAsia="zh-CN"/>
        </w:rPr>
        <w:t>（</w:t>
      </w:r>
      <w:r>
        <w:rPr>
          <w:rFonts w:hint="eastAsia"/>
          <w:sz w:val="24"/>
          <w:szCs w:val="24"/>
          <w:lang w:val="en-US" w:eastAsia="zh-CN"/>
        </w:rPr>
        <w:t>从AQ到AZ</w:t>
      </w:r>
      <w:r>
        <w:rPr>
          <w:rFonts w:hint="eastAsia"/>
          <w:sz w:val="24"/>
          <w:szCs w:val="24"/>
          <w:lang w:eastAsia="zh-CN"/>
        </w:rPr>
        <w:t>）</w:t>
      </w:r>
      <w:r>
        <w:rPr>
          <w:rFonts w:hint="eastAsia"/>
          <w:sz w:val="24"/>
          <w:szCs w:val="24"/>
        </w:rPr>
        <w:t>为</w:t>
      </w:r>
      <w:bookmarkStart w:id="0" w:name="_GoBack"/>
      <w:bookmarkEnd w:id="0"/>
      <w:r>
        <w:rPr>
          <w:rFonts w:hint="eastAsia"/>
          <w:sz w:val="24"/>
          <w:szCs w:val="24"/>
        </w:rPr>
        <w:t>交叉学科\学科交叉信息字段，仅供涉及交叉学科\学科交叉学位获得者需填写；</w:t>
      </w:r>
    </w:p>
    <w:p w14:paraId="3229213D">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sz w:val="24"/>
          <w:szCs w:val="24"/>
        </w:rPr>
      </w:pPr>
      <w:r>
        <w:rPr>
          <w:rFonts w:hint="eastAsia"/>
          <w:sz w:val="24"/>
          <w:szCs w:val="24"/>
        </w:rPr>
        <w:t>（7）4个字段</w:t>
      </w:r>
      <w:r>
        <w:rPr>
          <w:rFonts w:hint="eastAsia"/>
          <w:sz w:val="24"/>
          <w:szCs w:val="24"/>
          <w:lang w:eastAsia="zh-CN"/>
        </w:rPr>
        <w:t>（</w:t>
      </w:r>
      <w:r>
        <w:rPr>
          <w:rFonts w:hint="eastAsia"/>
          <w:sz w:val="24"/>
          <w:szCs w:val="24"/>
          <w:lang w:val="en-US" w:eastAsia="zh-CN"/>
        </w:rPr>
        <w:t>从列V到列Y</w:t>
      </w:r>
      <w:r>
        <w:rPr>
          <w:rFonts w:hint="eastAsia"/>
          <w:sz w:val="24"/>
          <w:szCs w:val="24"/>
          <w:lang w:eastAsia="zh-CN"/>
        </w:rPr>
        <w:t>）</w:t>
      </w:r>
      <w:r>
        <w:rPr>
          <w:rFonts w:hint="eastAsia"/>
          <w:sz w:val="24"/>
          <w:szCs w:val="24"/>
        </w:rPr>
        <w:t>为涉密论文（实践成果）信息字段，仅当学位获得者论文涉密时须填写。</w:t>
      </w:r>
    </w:p>
    <w:p w14:paraId="00B8FC83">
      <w:pPr>
        <w:keepNext w:val="0"/>
        <w:keepLines w:val="0"/>
        <w:pageBreakBefore w:val="0"/>
        <w:widowControl w:val="0"/>
        <w:numPr>
          <w:ilvl w:val="0"/>
          <w:numId w:val="1"/>
        </w:numPr>
        <w:kinsoku/>
        <w:wordWrap/>
        <w:overflowPunct/>
        <w:topLinePunct w:val="0"/>
        <w:autoSpaceDE/>
        <w:autoSpaceDN/>
        <w:bidi w:val="0"/>
        <w:adjustRightInd/>
        <w:snapToGrid/>
        <w:spacing w:line="460" w:lineRule="exact"/>
        <w:textAlignment w:val="auto"/>
        <w:rPr>
          <w:rFonts w:hint="eastAsia"/>
          <w:sz w:val="24"/>
          <w:szCs w:val="24"/>
        </w:rPr>
      </w:pPr>
      <w:r>
        <w:rPr>
          <w:rFonts w:hint="eastAsia"/>
          <w:sz w:val="24"/>
          <w:szCs w:val="24"/>
        </w:rPr>
        <w:t>单位用户通过【学位授予信息详情】下载论文信息，并补齐论文信息项（即：表格中黄色列必填、</w:t>
      </w:r>
      <w:r>
        <w:rPr>
          <w:rFonts w:hint="eastAsia"/>
          <w:sz w:val="24"/>
          <w:szCs w:val="24"/>
          <w:lang w:val="en-US" w:eastAsia="zh-CN"/>
        </w:rPr>
        <w:t>橙色</w:t>
      </w:r>
      <w:r>
        <w:rPr>
          <w:rFonts w:hint="eastAsia"/>
          <w:sz w:val="24"/>
          <w:szCs w:val="24"/>
        </w:rPr>
        <w:t>列有条件必填、粉色列数据可修改、蓝色列有条件选填、灰色列选填），其他（无底色列）</w:t>
      </w:r>
      <w:r>
        <w:rPr>
          <w:rFonts w:hint="eastAsia"/>
          <w:sz w:val="24"/>
          <w:szCs w:val="24"/>
          <w:lang w:val="en-US" w:eastAsia="zh-CN"/>
        </w:rPr>
        <w:t>不允许修改，</w:t>
      </w:r>
      <w:r>
        <w:rPr>
          <w:rFonts w:hint="eastAsia"/>
          <w:sz w:val="24"/>
          <w:szCs w:val="24"/>
        </w:rPr>
        <w:t>与下载信息一致。</w:t>
      </w:r>
    </w:p>
    <w:p w14:paraId="373A3071">
      <w:pPr>
        <w:keepNext w:val="0"/>
        <w:keepLines w:val="0"/>
        <w:pageBreakBefore w:val="0"/>
        <w:widowControl w:val="0"/>
        <w:numPr>
          <w:ilvl w:val="0"/>
          <w:numId w:val="1"/>
        </w:numPr>
        <w:kinsoku/>
        <w:wordWrap/>
        <w:overflowPunct/>
        <w:topLinePunct w:val="0"/>
        <w:autoSpaceDE/>
        <w:autoSpaceDN/>
        <w:bidi w:val="0"/>
        <w:adjustRightInd/>
        <w:snapToGrid/>
        <w:spacing w:line="460" w:lineRule="exact"/>
        <w:textAlignment w:val="auto"/>
        <w:rPr>
          <w:rFonts w:hint="eastAsia"/>
          <w:sz w:val="24"/>
          <w:szCs w:val="24"/>
        </w:rPr>
      </w:pPr>
      <w:r>
        <w:rPr>
          <w:rFonts w:hint="eastAsia"/>
          <w:sz w:val="24"/>
          <w:szCs w:val="24"/>
          <w:lang w:val="en-US" w:eastAsia="zh-CN"/>
        </w:rPr>
        <w:t>根据领导要求，留学生的数据分散在各个培养学院填写。人艺数媒和法学院分开填写。</w:t>
      </w:r>
    </w:p>
    <w:p w14:paraId="051827C4">
      <w:pPr>
        <w:keepNext w:val="0"/>
        <w:keepLines w:val="0"/>
        <w:pageBreakBefore w:val="0"/>
        <w:widowControl w:val="0"/>
        <w:kinsoku/>
        <w:wordWrap/>
        <w:overflowPunct/>
        <w:topLinePunct w:val="0"/>
        <w:autoSpaceDE/>
        <w:autoSpaceDN/>
        <w:bidi w:val="0"/>
        <w:adjustRightInd/>
        <w:snapToGrid/>
        <w:spacing w:line="460" w:lineRule="exact"/>
        <w:textAlignment w:val="auto"/>
      </w:pPr>
      <w:r>
        <w:rPr>
          <w:rFonts w:hint="eastAsia"/>
          <w:sz w:val="24"/>
          <w:szCs w:val="24"/>
        </w:rPr>
        <w:t xml:space="preserve">    各</w:t>
      </w:r>
      <w:r>
        <w:rPr>
          <w:rFonts w:hint="eastAsia"/>
          <w:sz w:val="24"/>
          <w:szCs w:val="24"/>
          <w:lang w:val="en-US" w:eastAsia="zh-CN"/>
        </w:rPr>
        <w:t>学院</w:t>
      </w:r>
      <w:r>
        <w:rPr>
          <w:rFonts w:hint="eastAsia"/>
          <w:sz w:val="24"/>
          <w:szCs w:val="24"/>
        </w:rPr>
        <w:t>可依据本</w:t>
      </w:r>
      <w:r>
        <w:rPr>
          <w:rFonts w:hint="eastAsia"/>
          <w:sz w:val="24"/>
          <w:szCs w:val="24"/>
          <w:lang w:val="en-US" w:eastAsia="zh-CN"/>
        </w:rPr>
        <w:t>学院</w:t>
      </w:r>
      <w:r>
        <w:rPr>
          <w:rFonts w:hint="eastAsia"/>
          <w:sz w:val="24"/>
          <w:szCs w:val="24"/>
        </w:rPr>
        <w:t>授予学位毕业生实际情况准备相应字段内容数据，无需为全体学生准备所有的62个字段内容数据。</w:t>
      </w:r>
    </w:p>
    <w:sectPr>
      <w:pgSz w:w="11906" w:h="16838"/>
      <w:pgMar w:top="1134" w:right="1800" w:bottom="1134"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F99E48"/>
    <w:multiLevelType w:val="singleLevel"/>
    <w:tmpl w:val="4DF99E48"/>
    <w:lvl w:ilvl="0" w:tentative="0">
      <w:start w:val="8"/>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DE5FC8"/>
    <w:rsid w:val="131E40C5"/>
    <w:rsid w:val="26ED7BDF"/>
    <w:rsid w:val="35273E70"/>
    <w:rsid w:val="3EE576C2"/>
    <w:rsid w:val="440D5BDC"/>
    <w:rsid w:val="4E563B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549</Words>
  <Characters>553</Characters>
  <Lines>0</Lines>
  <Paragraphs>0</Paragraphs>
  <TotalTime>50</TotalTime>
  <ScaleCrop>false</ScaleCrop>
  <LinksUpToDate>false</LinksUpToDate>
  <CharactersWithSpaces>562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2025-12-01T02:10:00Z</dcterms:created>
  <dc:creator>hdu</dc:creator>
  <cp:lastModifiedBy>刘建</cp:lastModifiedBy>
  <dcterms:modified xsi:type="dcterms:W3CDTF">2025-12-10T06:54:16Z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eyJoZGlkIjoiMzI1ODg5MzQyOGQ4ZDE5MGViNGRlZDk0ODk0NzE1NDgiLCJ1c2VySWQiOiIxNjc0MTIxNjMyIn0=</vt:lpwstr>
  </property>
  <property fmtid="{D5CDD505-2E9C-101B-9397-08002B2CF9AE}" pid="4" name="ICV">
    <vt:lpwstr>3C2ADE53D94D43C59169E63AC4DBBC38_12</vt:lpwstr>
  </property>
</Properties>
</file>