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2"/>
        <w:spacing w:line="264" w:lineRule="auto"/>
        <w:jc w:val="center"/>
        <w:rPr>
          <w:rFonts w:ascii="仿宋_GB2312" w:eastAsia="仿宋_GB2312"/>
          <w:sz w:val="24"/>
          <w:szCs w:val="24"/>
        </w:rPr>
      </w:pPr>
    </w:p>
    <w:p>
      <w:pPr>
        <w:pStyle w:val="62"/>
        <w:spacing w:line="264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计算机学院</w:t>
      </w:r>
      <w:r>
        <w:rPr>
          <w:rFonts w:ascii="黑体" w:hAnsi="黑体" w:eastAsia="黑体"/>
          <w:b/>
          <w:bCs/>
          <w:sz w:val="32"/>
          <w:szCs w:val="32"/>
        </w:rPr>
        <w:t>201</w:t>
      </w:r>
      <w:r>
        <w:rPr>
          <w:rFonts w:hint="eastAsia" w:ascii="黑体" w:hAnsi="黑体" w:eastAsia="黑体"/>
          <w:b/>
          <w:bCs/>
          <w:sz w:val="32"/>
          <w:szCs w:val="32"/>
        </w:rPr>
        <w:t>8年博士研究生招生复试工作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实施细则</w:t>
      </w:r>
    </w:p>
    <w:p>
      <w:pPr>
        <w:pStyle w:val="2"/>
        <w:spacing w:line="264" w:lineRule="auto"/>
        <w:ind w:left="562" w:hanging="562"/>
        <w:rPr>
          <w:sz w:val="28"/>
          <w:szCs w:val="28"/>
        </w:rPr>
      </w:pPr>
      <w:r>
        <w:rPr>
          <w:rFonts w:hint="eastAsia"/>
          <w:sz w:val="28"/>
          <w:szCs w:val="28"/>
        </w:rPr>
        <w:t>复试小组名单与职责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/>
      </w:pPr>
      <w:r>
        <w:rPr>
          <w:rFonts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、 复试小组名单：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/>
      </w:pPr>
      <w:r>
        <w:rPr>
          <w:rFonts w:hint="eastAsia" w:ascii="Times New Roman" w:hAnsi="Times New Roman" w:eastAsia="宋体" w:cs="Times New Roman"/>
          <w:color w:val="000000"/>
          <w:kern w:val="1"/>
          <w:sz w:val="24"/>
          <w:szCs w:val="24"/>
          <w:shd w:val="clear" w:fill="FFFFFF"/>
          <w:lang w:val="en-US" w:eastAsia="zh-CN" w:bidi="ar"/>
        </w:rPr>
        <w:t>复试小组由本专业博士研究生导师以及具有本专业高级职称的人员（不少于</w:t>
      </w:r>
      <w:r>
        <w:rPr>
          <w:rFonts w:hint="default" w:ascii="Times New Roman" w:hAnsi="Times New Roman" w:eastAsia="宋体" w:cs="Times New Roman"/>
          <w:color w:val="000000"/>
          <w:kern w:val="1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eastAsia" w:ascii="Times New Roman" w:hAnsi="Times New Roman" w:eastAsia="宋体" w:cs="Times New Roman"/>
          <w:color w:val="000000"/>
          <w:kern w:val="1"/>
          <w:sz w:val="24"/>
          <w:szCs w:val="24"/>
          <w:shd w:val="clear" w:fill="FFFFFF"/>
          <w:lang w:val="en-US" w:eastAsia="zh-CN" w:bidi="ar"/>
        </w:rPr>
        <w:t>人）组成，并指定</w:t>
      </w:r>
      <w:r>
        <w:rPr>
          <w:rFonts w:hint="default" w:ascii="Times New Roman" w:hAnsi="Times New Roman" w:eastAsia="宋体" w:cs="Times New Roman"/>
          <w:color w:val="000000"/>
          <w:kern w:val="1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1"/>
          <w:sz w:val="24"/>
          <w:szCs w:val="24"/>
          <w:shd w:val="clear" w:fill="FFFFFF"/>
          <w:lang w:val="en-US" w:eastAsia="zh-CN" w:bidi="ar"/>
        </w:rPr>
        <w:t>人为组长。凡有直系亲属报考本专业的教职工，不得参与复试工作。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554" w:firstLineChars="231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、复试小组的职责：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554" w:firstLineChars="231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①确定复试的内容和方式；②做好复试记录；③评定成绩，给出排名次序，提出是否拟录取的建议。</w:t>
      </w:r>
    </w:p>
    <w:p>
      <w:pPr>
        <w:pStyle w:val="2"/>
        <w:spacing w:line="264" w:lineRule="auto"/>
        <w:ind w:left="562" w:hanging="562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复试内容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  <w:jc w:val="left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复试内容主要包括对考生学术水平的考查、思想政治素质和品德考核及体格检查等。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  <w:jc w:val="left"/>
      </w:pPr>
      <w:r>
        <w:rPr>
          <w:rFonts w:ascii="仿宋_gb2312" w:hAnsi="Tahoma" w:eastAsia="仿宋_gb2312" w:cs="Tahoma"/>
          <w:color w:val="000000"/>
          <w:kern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学术水平考查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56" w:firstLineChars="190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复试小组根据学科培养目标的要求，通过面试等形式考查考生综合运用所学知识的能力、科研创新能力、对本学科前沿领域及最新研究动态的掌握情况等，并对考生进行外国语的听、说、读等能力的测试。复试中还应参考考生的申请材料，进行综合测评，判断考生是否具备博士生培养的潜能和素质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若认为需要对考生进一步考查时，可再次安排复试。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600" w:firstLineChars="250"/>
        <w:jc w:val="left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面试要求：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/>
        <w:jc w:val="left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（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）每位考生面试时间一般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分钟。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/>
        <w:jc w:val="left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（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）评分参考（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100%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）：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/>
        <w:jc w:val="left"/>
      </w:pPr>
      <w:r>
        <w:rPr>
          <w:rFonts w:hint="default" w:ascii="仿宋_gb2312" w:hAnsi="Tahoma" w:eastAsia="仿宋_gb2312" w:cs="Tahoma"/>
          <w:color w:val="000000"/>
          <w:kern w:val="0"/>
          <w:sz w:val="24"/>
          <w:szCs w:val="24"/>
          <w:shd w:val="clear" w:fill="FFFFFF"/>
          <w:lang w:val="en-US"/>
        </w:rPr>
        <w:t>A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、回答问题的准确性和知识面：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30%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/>
        <w:jc w:val="left"/>
      </w:pPr>
      <w:r>
        <w:rPr>
          <w:rFonts w:hint="default" w:ascii="仿宋_gb2312" w:hAnsi="Tahoma" w:eastAsia="仿宋_gb2312" w:cs="Tahoma"/>
          <w:color w:val="000000"/>
          <w:kern w:val="0"/>
          <w:sz w:val="24"/>
          <w:szCs w:val="24"/>
          <w:shd w:val="clear" w:fill="FFFFFF"/>
          <w:lang w:val="en-US"/>
        </w:rPr>
        <w:t>B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、语言表达能力（清晰性、流畅性、逻辑性等）：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15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％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/>
        <w:jc w:val="left"/>
      </w:pPr>
      <w:r>
        <w:rPr>
          <w:rFonts w:hint="default" w:ascii="仿宋_gb2312" w:hAnsi="Tahoma" w:eastAsia="仿宋_gb2312" w:cs="Tahoma"/>
          <w:color w:val="000000"/>
          <w:kern w:val="0"/>
          <w:sz w:val="24"/>
          <w:szCs w:val="24"/>
          <w:shd w:val="clear" w:fill="FFFFFF"/>
          <w:lang w:val="en-US"/>
        </w:rPr>
        <w:t>C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、应变能力（回答迅速、灵敏度、灵活性等）：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15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％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/>
        <w:jc w:val="left"/>
      </w:pPr>
      <w:r>
        <w:rPr>
          <w:rFonts w:hint="default" w:ascii="仿宋_gb2312" w:hAnsi="Tahoma" w:eastAsia="仿宋_gb2312" w:cs="Tahoma"/>
          <w:color w:val="000000"/>
          <w:kern w:val="0"/>
          <w:sz w:val="24"/>
          <w:szCs w:val="24"/>
          <w:shd w:val="clear" w:fill="FFFFFF"/>
          <w:lang w:val="en-US"/>
        </w:rPr>
        <w:t>D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、综合素质与创新能力：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  <w:lang w:val="en-US"/>
        </w:rPr>
        <w:t>40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％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  <w:jc w:val="left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复试程序要规范，面试要有详细现场记录、成绩和评语，对每名考生的考核过程全过程录音、录像，复试小组要对复试结果负责。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  <w:jc w:val="left"/>
      </w:pPr>
      <w:r>
        <w:rPr>
          <w:rFonts w:hint="default" w:ascii="仿宋_gb2312" w:hAnsi="Tahoma" w:eastAsia="仿宋_gb2312" w:cs="Tahoma"/>
          <w:color w:val="000000"/>
          <w:kern w:val="0"/>
          <w:sz w:val="24"/>
          <w:szCs w:val="24"/>
          <w:shd w:val="clear" w:fill="FFFFFF"/>
          <w:lang w:val="en-US"/>
        </w:rPr>
        <w:t>2.</w:t>
      </w: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思想品德考核与体格考查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思想政治素质和品德考核的主要内容包括考生的政治态度、思想表现、学习（工作）态度、道德品质、守法表现等方面。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学院学生工作负责人、导师可与心理健康中心等部门，通过考生所在单位函调材料（须加盖人事档案所在单位人事或政工部门公章）、有针对性面谈、心理测试等形式，全面审查其思想品德和心理健康状况。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</w:pPr>
      <w:r>
        <w:rPr>
          <w:rFonts w:hint="eastAsia" w:ascii="宋体" w:hAnsi="Tahoma" w:eastAsia="宋体" w:cs="Tahoma"/>
          <w:color w:val="000000"/>
          <w:kern w:val="0"/>
          <w:sz w:val="24"/>
          <w:szCs w:val="24"/>
          <w:shd w:val="clear" w:fill="FFFFFF"/>
        </w:rPr>
        <w:t>对考生的体检要求按上级和学校有关规定确定。体检应在符合要求的医院进行。</w:t>
      </w:r>
    </w:p>
    <w:p>
      <w:pPr>
        <w:pStyle w:val="34"/>
        <w:keepNext w:val="0"/>
        <w:keepLines w:val="0"/>
        <w:widowControl/>
        <w:suppressLineNumbers w:val="0"/>
        <w:spacing w:before="0" w:beforeAutospacing="0" w:after="0" w:afterAutospacing="0" w:line="264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fill="FFFFFF"/>
        </w:rPr>
        <w:t>思想品德考核、体检考核不合格者不予录取。</w:t>
      </w:r>
    </w:p>
    <w:p>
      <w:pPr>
        <w:pStyle w:val="62"/>
        <w:spacing w:line="264" w:lineRule="auto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宋体" w:hAnsi="宋体" w:eastAsia="黑体"/>
          <w:b/>
          <w:sz w:val="28"/>
          <w:szCs w:val="28"/>
        </w:rPr>
        <w:t>三、 其它事项严格遵守 《</w:t>
      </w:r>
      <w:r>
        <w:rPr>
          <w:rFonts w:hint="eastAsia" w:ascii="黑体" w:hAnsi="黑体" w:eastAsia="黑体"/>
          <w:b/>
          <w:bCs/>
          <w:sz w:val="30"/>
          <w:szCs w:val="30"/>
        </w:rPr>
        <w:t>杭州电子科技大学</w:t>
      </w:r>
      <w:r>
        <w:rPr>
          <w:rFonts w:ascii="黑体" w:hAnsi="黑体" w:eastAsia="黑体"/>
          <w:b/>
          <w:bCs/>
          <w:sz w:val="30"/>
          <w:szCs w:val="30"/>
        </w:rPr>
        <w:t>201</w:t>
      </w:r>
      <w:r>
        <w:rPr>
          <w:rFonts w:hint="eastAsia" w:ascii="黑体" w:hAnsi="黑体" w:eastAsia="黑体"/>
          <w:b/>
          <w:bCs/>
          <w:sz w:val="30"/>
          <w:szCs w:val="30"/>
        </w:rPr>
        <w:t>8年博士研究生招生复试工</w:t>
      </w:r>
    </w:p>
    <w:p>
      <w:pPr>
        <w:pStyle w:val="62"/>
        <w:spacing w:line="264" w:lineRule="auto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作办法》执行。</w:t>
      </w:r>
    </w:p>
    <w:p>
      <w:pPr>
        <w:widowControl/>
        <w:spacing w:line="264" w:lineRule="auto"/>
        <w:jc w:val="right"/>
        <w:rPr>
          <w:rFonts w:ascii="仿宋_GB2312" w:hAnsi="Tahoma" w:eastAsia="仿宋_GB2312" w:cs="Tahoma"/>
          <w:kern w:val="0"/>
          <w:sz w:val="24"/>
          <w:szCs w:val="24"/>
        </w:rPr>
      </w:pPr>
      <w:r>
        <w:rPr>
          <w:rFonts w:ascii="Tahoma" w:hAnsi="Tahoma" w:eastAsia="仿宋_GB2312" w:cs="Tahoma"/>
          <w:kern w:val="0"/>
          <w:sz w:val="28"/>
          <w:szCs w:val="28"/>
        </w:rPr>
        <w:t>                                    </w:t>
      </w:r>
      <w:r>
        <w:rPr>
          <w:rFonts w:hint="eastAsia" w:ascii="仿宋_GB2312" w:hAnsi="Tahoma" w:eastAsia="仿宋_GB2312" w:cs="Tahoma"/>
          <w:kern w:val="0"/>
          <w:sz w:val="24"/>
          <w:szCs w:val="24"/>
        </w:rPr>
        <w:t>计算机学院</w:t>
      </w:r>
    </w:p>
    <w:p>
      <w:pPr>
        <w:widowControl/>
        <w:spacing w:line="264" w:lineRule="auto"/>
        <w:jc w:val="right"/>
        <w:rPr>
          <w:rFonts w:ascii="仿宋_GB2312" w:eastAsia="仿宋_GB2312"/>
          <w:sz w:val="24"/>
          <w:szCs w:val="24"/>
        </w:rPr>
      </w:pPr>
      <w:r>
        <w:rPr>
          <w:rFonts w:ascii="Tahoma" w:hAnsi="Tahoma" w:eastAsia="仿宋_GB2312" w:cs="Tahoma"/>
          <w:kern w:val="0"/>
          <w:sz w:val="24"/>
          <w:szCs w:val="24"/>
        </w:rPr>
        <w:t>                                    </w:t>
      </w:r>
      <w:r>
        <w:rPr>
          <w:rFonts w:ascii="仿宋_GB2312" w:hAnsi="Tahoma" w:eastAsia="仿宋_GB2312" w:cs="Tahoma"/>
          <w:kern w:val="0"/>
          <w:sz w:val="24"/>
          <w:szCs w:val="24"/>
        </w:rPr>
        <w:t xml:space="preserve">                    201</w:t>
      </w:r>
      <w:r>
        <w:rPr>
          <w:rFonts w:hint="eastAsia" w:ascii="仿宋_GB2312" w:hAnsi="Tahoma" w:eastAsia="仿宋_GB2312" w:cs="Tahoma"/>
          <w:kern w:val="0"/>
          <w:sz w:val="24"/>
          <w:szCs w:val="24"/>
        </w:rPr>
        <w:t>8年4月9日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567" w:right="1179" w:bottom="567" w:left="1179" w:header="709" w:footer="709" w:gutter="0"/>
      <w:cols w:space="720" w:num="1"/>
      <w:titlePg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2" o:spid="_x0000_s2050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515"/>
    <w:multiLevelType w:val="multilevel"/>
    <w:tmpl w:val="04D22515"/>
    <w:lvl w:ilvl="0" w:tentative="0">
      <w:start w:val="1"/>
      <w:numFmt w:val="decimal"/>
      <w:pStyle w:val="4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55817B8"/>
    <w:multiLevelType w:val="multilevel"/>
    <w:tmpl w:val="155817B8"/>
    <w:lvl w:ilvl="0" w:tentative="0">
      <w:start w:val="1"/>
      <w:numFmt w:val="chineseCountingThousand"/>
      <w:pStyle w:val="3"/>
      <w:lvlText w:val="(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011394F"/>
    <w:multiLevelType w:val="multilevel"/>
    <w:tmpl w:val="3011394F"/>
    <w:lvl w:ilvl="0" w:tentative="0">
      <w:start w:val="1"/>
      <w:numFmt w:val="decimal"/>
      <w:pStyle w:val="54"/>
      <w:lvlText w:val="%1)"/>
      <w:lvlJc w:val="left"/>
      <w:pPr>
        <w:ind w:left="900" w:hanging="42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3F8108CA"/>
    <w:multiLevelType w:val="multilevel"/>
    <w:tmpl w:val="3F8108CA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</w:pPr>
      <w:rPr>
        <w:rFonts w:hint="eastAsia" w:cs="Times New Roman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432"/>
        </w:tabs>
      </w:pPr>
      <w:rPr>
        <w:rFonts w:hint="eastAsia" w:cs="Times New Roman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432"/>
        </w:tabs>
      </w:pPr>
      <w:rPr>
        <w:rFonts w:hint="eastAsia" w:cs="Times New Roman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432"/>
        </w:tabs>
      </w:pPr>
      <w:rPr>
        <w:rFonts w:hint="eastAsia" w:cs="Times New Roman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432"/>
        </w:tabs>
      </w:pPr>
      <w:rPr>
        <w:rFonts w:hint="eastAsia" w:cs="Times New Roman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432"/>
        </w:tabs>
      </w:pPr>
      <w:rPr>
        <w:rFonts w:hint="eastAsia" w:cs="Times New Roman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432"/>
        </w:tabs>
      </w:pPr>
      <w:rPr>
        <w:rFonts w:hint="eastAsia" w:cs="Times New Roman"/>
      </w:rPr>
    </w:lvl>
  </w:abstractNum>
  <w:abstractNum w:abstractNumId="4">
    <w:nsid w:val="47D31B66"/>
    <w:multiLevelType w:val="multilevel"/>
    <w:tmpl w:val="47D31B66"/>
    <w:lvl w:ilvl="0" w:tentative="0">
      <w:start w:val="1"/>
      <w:numFmt w:val="decimal"/>
      <w:pStyle w:val="59"/>
      <w:lvlText w:val="（%1）"/>
      <w:lvlJc w:val="left"/>
      <w:pPr>
        <w:ind w:left="90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E03"/>
    <w:rsid w:val="00141F87"/>
    <w:rsid w:val="00172A27"/>
    <w:rsid w:val="001974FA"/>
    <w:rsid w:val="00282600"/>
    <w:rsid w:val="00285C0C"/>
    <w:rsid w:val="00333A6A"/>
    <w:rsid w:val="00414D0C"/>
    <w:rsid w:val="00432A09"/>
    <w:rsid w:val="00565CA0"/>
    <w:rsid w:val="005C3D76"/>
    <w:rsid w:val="0060443A"/>
    <w:rsid w:val="00617C12"/>
    <w:rsid w:val="00624024"/>
    <w:rsid w:val="006332EF"/>
    <w:rsid w:val="006643D7"/>
    <w:rsid w:val="006F1547"/>
    <w:rsid w:val="007431D7"/>
    <w:rsid w:val="00791379"/>
    <w:rsid w:val="0084447B"/>
    <w:rsid w:val="00927251"/>
    <w:rsid w:val="00956D35"/>
    <w:rsid w:val="00A95A03"/>
    <w:rsid w:val="00AE0600"/>
    <w:rsid w:val="00B91A19"/>
    <w:rsid w:val="00C75885"/>
    <w:rsid w:val="00CB541B"/>
    <w:rsid w:val="00FA7C63"/>
    <w:rsid w:val="059E2416"/>
    <w:rsid w:val="06EE5BDC"/>
    <w:rsid w:val="090A5A61"/>
    <w:rsid w:val="0D8536BD"/>
    <w:rsid w:val="1D9E2442"/>
    <w:rsid w:val="2AB925A6"/>
    <w:rsid w:val="32946609"/>
    <w:rsid w:val="34D12303"/>
    <w:rsid w:val="451A3F70"/>
    <w:rsid w:val="511A4EA0"/>
    <w:rsid w:val="5AB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nhideWhenUsed="0" w:uiPriority="0" w:semiHidden="0" w:name="heading 7"/>
    <w:lsdException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qFormat="1"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name="FollowedHyperlink"/>
    <w:lsdException w:unhideWhenUsed="0" w:uiPriority="0" w:semiHidden="0" w:name="Strong"/>
    <w:lsdException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5"/>
    <w:uiPriority w:val="0"/>
    <w:pPr>
      <w:numPr>
        <w:ilvl w:val="0"/>
        <w:numId w:val="1"/>
      </w:numPr>
      <w:tabs>
        <w:tab w:val="left" w:pos="840"/>
      </w:tabs>
      <w:spacing w:line="360" w:lineRule="auto"/>
      <w:ind w:hanging="200" w:hangingChars="200"/>
      <w:outlineLvl w:val="0"/>
    </w:pPr>
    <w:rPr>
      <w:rFonts w:ascii="宋体" w:hAnsi="宋体" w:eastAsia="黑体"/>
      <w:b/>
      <w:sz w:val="44"/>
      <w:szCs w:val="20"/>
    </w:rPr>
  </w:style>
  <w:style w:type="paragraph" w:styleId="3">
    <w:name w:val="heading 2"/>
    <w:basedOn w:val="1"/>
    <w:next w:val="1"/>
    <w:link w:val="66"/>
    <w:qFormat/>
    <w:uiPriority w:val="0"/>
    <w:pPr>
      <w:numPr>
        <w:ilvl w:val="0"/>
        <w:numId w:val="2"/>
      </w:numPr>
      <w:spacing w:line="360" w:lineRule="auto"/>
      <w:ind w:hanging="200" w:hangingChars="200"/>
      <w:outlineLvl w:val="1"/>
    </w:pPr>
    <w:rPr>
      <w:rFonts w:eastAsia="仿宋"/>
      <w:b/>
      <w:sz w:val="32"/>
      <w:szCs w:val="20"/>
    </w:rPr>
  </w:style>
  <w:style w:type="paragraph" w:styleId="4">
    <w:name w:val="heading 3"/>
    <w:basedOn w:val="5"/>
    <w:next w:val="5"/>
    <w:link w:val="67"/>
    <w:qFormat/>
    <w:uiPriority w:val="0"/>
    <w:pPr>
      <w:numPr>
        <w:ilvl w:val="0"/>
        <w:numId w:val="3"/>
      </w:numPr>
      <w:spacing w:beforeLines="50" w:afterLines="50" w:line="360" w:lineRule="auto"/>
      <w:ind w:hanging="200" w:hangingChars="200"/>
      <w:outlineLvl w:val="2"/>
    </w:pPr>
    <w:rPr>
      <w:rFonts w:ascii="楷体_GB2312" w:hAnsi="楷体_GB2312" w:eastAsia="仿宋"/>
      <w:b/>
      <w:kern w:val="0"/>
      <w:sz w:val="28"/>
    </w:rPr>
  </w:style>
  <w:style w:type="paragraph" w:styleId="6">
    <w:name w:val="heading 4"/>
    <w:basedOn w:val="1"/>
    <w:next w:val="1"/>
    <w:link w:val="68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7">
    <w:name w:val="heading 5"/>
    <w:basedOn w:val="1"/>
    <w:next w:val="1"/>
    <w:link w:val="69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8">
    <w:name w:val="heading 6"/>
    <w:basedOn w:val="1"/>
    <w:next w:val="1"/>
    <w:link w:val="70"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9">
    <w:name w:val="heading 7"/>
    <w:basedOn w:val="1"/>
    <w:next w:val="1"/>
    <w:link w:val="7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10">
    <w:name w:val="heading 8"/>
    <w:basedOn w:val="1"/>
    <w:next w:val="1"/>
    <w:link w:val="72"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1">
    <w:name w:val="heading 9"/>
    <w:basedOn w:val="1"/>
    <w:next w:val="1"/>
    <w:link w:val="73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0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主文档"/>
    <w:basedOn w:val="1"/>
    <w:link w:val="83"/>
    <w:qFormat/>
    <w:uiPriority w:val="0"/>
    <w:pPr>
      <w:ind w:firstLine="200" w:firstLineChars="200"/>
    </w:pPr>
    <w:rPr>
      <w:sz w:val="24"/>
      <w:szCs w:val="20"/>
    </w:rPr>
  </w:style>
  <w:style w:type="paragraph" w:styleId="12">
    <w:name w:val="annotation subject"/>
    <w:basedOn w:val="13"/>
    <w:next w:val="13"/>
    <w:link w:val="91"/>
    <w:semiHidden/>
    <w:qFormat/>
    <w:uiPriority w:val="0"/>
    <w:rPr>
      <w:b/>
    </w:rPr>
  </w:style>
  <w:style w:type="paragraph" w:styleId="13">
    <w:name w:val="annotation text"/>
    <w:basedOn w:val="1"/>
    <w:link w:val="90"/>
    <w:semiHidden/>
    <w:uiPriority w:val="0"/>
    <w:pPr>
      <w:jc w:val="left"/>
    </w:pPr>
    <w:rPr>
      <w:szCs w:val="20"/>
    </w:rPr>
  </w:style>
  <w:style w:type="paragraph" w:styleId="14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18"/>
    </w:rPr>
  </w:style>
  <w:style w:type="paragraph" w:styleId="15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16">
    <w:name w:val="Document Map"/>
    <w:basedOn w:val="1"/>
    <w:link w:val="78"/>
    <w:semiHidden/>
    <w:qFormat/>
    <w:uiPriority w:val="0"/>
    <w:rPr>
      <w:rFonts w:ascii="宋体"/>
      <w:sz w:val="18"/>
      <w:szCs w:val="20"/>
    </w:rPr>
  </w:style>
  <w:style w:type="paragraph" w:styleId="17">
    <w:name w:val="Body Text"/>
    <w:basedOn w:val="1"/>
    <w:link w:val="87"/>
    <w:semiHidden/>
    <w:uiPriority w:val="0"/>
    <w:pPr>
      <w:spacing w:after="120"/>
    </w:pPr>
    <w:rPr>
      <w:szCs w:val="20"/>
    </w:rPr>
  </w:style>
  <w:style w:type="paragraph" w:styleId="18">
    <w:name w:val="toc 5"/>
    <w:basedOn w:val="1"/>
    <w:next w:val="1"/>
    <w:semiHidden/>
    <w:uiPriority w:val="0"/>
    <w:pPr>
      <w:ind w:left="840"/>
      <w:jc w:val="left"/>
    </w:pPr>
    <w:rPr>
      <w:sz w:val="18"/>
      <w:szCs w:val="18"/>
    </w:rPr>
  </w:style>
  <w:style w:type="paragraph" w:styleId="19">
    <w:name w:val="toc 3"/>
    <w:basedOn w:val="1"/>
    <w:next w:val="1"/>
    <w:semiHidden/>
    <w:qFormat/>
    <w:uiPriority w:val="0"/>
    <w:pPr>
      <w:tabs>
        <w:tab w:val="left" w:pos="1260"/>
        <w:tab w:val="right" w:leader="dot" w:pos="8295"/>
      </w:tabs>
      <w:spacing w:afterLines="50"/>
      <w:ind w:left="567"/>
      <w:jc w:val="left"/>
    </w:pPr>
  </w:style>
  <w:style w:type="paragraph" w:styleId="20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18"/>
    </w:rPr>
  </w:style>
  <w:style w:type="paragraph" w:styleId="21">
    <w:name w:val="Date"/>
    <w:basedOn w:val="1"/>
    <w:next w:val="1"/>
    <w:link w:val="88"/>
    <w:uiPriority w:val="0"/>
    <w:pPr>
      <w:ind w:left="100" w:leftChars="2500"/>
    </w:pPr>
    <w:rPr>
      <w:szCs w:val="20"/>
    </w:rPr>
  </w:style>
  <w:style w:type="paragraph" w:styleId="22">
    <w:name w:val="endnote text"/>
    <w:basedOn w:val="1"/>
    <w:link w:val="80"/>
    <w:semiHidden/>
    <w:uiPriority w:val="0"/>
    <w:pPr>
      <w:snapToGrid w:val="0"/>
      <w:jc w:val="left"/>
    </w:pPr>
    <w:rPr>
      <w:sz w:val="24"/>
      <w:szCs w:val="20"/>
    </w:rPr>
  </w:style>
  <w:style w:type="paragraph" w:styleId="23">
    <w:name w:val="Balloon Text"/>
    <w:basedOn w:val="1"/>
    <w:link w:val="79"/>
    <w:semiHidden/>
    <w:uiPriority w:val="0"/>
    <w:rPr>
      <w:sz w:val="18"/>
      <w:szCs w:val="20"/>
    </w:rPr>
  </w:style>
  <w:style w:type="paragraph" w:styleId="24">
    <w:name w:val="footer"/>
    <w:basedOn w:val="1"/>
    <w:link w:val="74"/>
    <w:uiPriority w:val="0"/>
    <w:pPr>
      <w:tabs>
        <w:tab w:val="right" w:pos="4153"/>
        <w:tab w:val="right" w:pos="8306"/>
      </w:tabs>
      <w:adjustRightInd w:val="0"/>
      <w:snapToGrid w:val="0"/>
      <w:jc w:val="center"/>
    </w:pPr>
    <w:rPr>
      <w:sz w:val="18"/>
      <w:szCs w:val="20"/>
    </w:rPr>
  </w:style>
  <w:style w:type="paragraph" w:styleId="25">
    <w:name w:val="header"/>
    <w:basedOn w:val="5"/>
    <w:link w:val="7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6">
    <w:name w:val="toc 1"/>
    <w:basedOn w:val="1"/>
    <w:next w:val="1"/>
    <w:semiHidden/>
    <w:uiPriority w:val="0"/>
    <w:pPr>
      <w:tabs>
        <w:tab w:val="left" w:pos="567"/>
        <w:tab w:val="right" w:leader="dot" w:pos="8302"/>
      </w:tabs>
      <w:snapToGrid w:val="0"/>
      <w:spacing w:before="120"/>
      <w:jc w:val="left"/>
    </w:pPr>
    <w:rPr>
      <w:rFonts w:eastAsia="黑体"/>
      <w:bCs/>
      <w:caps/>
      <w:sz w:val="24"/>
      <w:szCs w:val="28"/>
    </w:rPr>
  </w:style>
  <w:style w:type="paragraph" w:styleId="27">
    <w:name w:val="toc 4"/>
    <w:basedOn w:val="1"/>
    <w:next w:val="1"/>
    <w:semiHidden/>
    <w:uiPriority w:val="0"/>
    <w:pPr>
      <w:ind w:left="630"/>
      <w:jc w:val="left"/>
    </w:pPr>
    <w:rPr>
      <w:sz w:val="18"/>
      <w:szCs w:val="18"/>
    </w:rPr>
  </w:style>
  <w:style w:type="paragraph" w:styleId="28">
    <w:name w:val="footnote text"/>
    <w:basedOn w:val="1"/>
    <w:link w:val="76"/>
    <w:semiHidden/>
    <w:uiPriority w:val="0"/>
    <w:pPr>
      <w:snapToGrid w:val="0"/>
      <w:spacing w:line="324" w:lineRule="auto"/>
      <w:ind w:firstLine="200" w:firstLineChars="200"/>
      <w:jc w:val="left"/>
    </w:pPr>
    <w:rPr>
      <w:kern w:val="0"/>
      <w:sz w:val="18"/>
      <w:szCs w:val="20"/>
    </w:rPr>
  </w:style>
  <w:style w:type="paragraph" w:styleId="29">
    <w:name w:val="toc 6"/>
    <w:basedOn w:val="1"/>
    <w:next w:val="1"/>
    <w:semiHidden/>
    <w:uiPriority w:val="0"/>
    <w:pPr>
      <w:ind w:left="1050"/>
      <w:jc w:val="left"/>
    </w:pPr>
    <w:rPr>
      <w:sz w:val="18"/>
      <w:szCs w:val="18"/>
    </w:rPr>
  </w:style>
  <w:style w:type="paragraph" w:styleId="30">
    <w:name w:val="table of figures"/>
    <w:basedOn w:val="1"/>
    <w:next w:val="1"/>
    <w:semiHidden/>
    <w:uiPriority w:val="0"/>
    <w:pPr>
      <w:spacing w:line="360" w:lineRule="auto"/>
      <w:ind w:left="400" w:leftChars="200" w:hanging="200" w:hangingChars="200"/>
    </w:pPr>
  </w:style>
  <w:style w:type="paragraph" w:styleId="31">
    <w:name w:val="toc 2"/>
    <w:basedOn w:val="1"/>
    <w:next w:val="1"/>
    <w:semiHidden/>
    <w:uiPriority w:val="0"/>
    <w:pPr>
      <w:tabs>
        <w:tab w:val="left" w:pos="840"/>
        <w:tab w:val="right" w:leader="dot" w:pos="8302"/>
      </w:tabs>
      <w:spacing w:beforeLines="50" w:afterLines="50"/>
      <w:ind w:left="210"/>
      <w:jc w:val="left"/>
    </w:pPr>
    <w:rPr>
      <w:smallCaps/>
      <w:sz w:val="24"/>
      <w:szCs w:val="24"/>
    </w:rPr>
  </w:style>
  <w:style w:type="paragraph" w:styleId="32">
    <w:name w:val="toc 9"/>
    <w:basedOn w:val="1"/>
    <w:next w:val="1"/>
    <w:semiHidden/>
    <w:uiPriority w:val="0"/>
    <w:pPr>
      <w:ind w:left="1680"/>
      <w:jc w:val="left"/>
    </w:pPr>
    <w:rPr>
      <w:sz w:val="18"/>
      <w:szCs w:val="18"/>
    </w:rPr>
  </w:style>
  <w:style w:type="paragraph" w:styleId="33">
    <w:name w:val="HTML Preformatted"/>
    <w:basedOn w:val="1"/>
    <w:link w:val="89"/>
    <w:uiPriority w:val="0"/>
    <w:rPr>
      <w:rFonts w:ascii="Courier New" w:hAnsi="Courier New"/>
      <w:sz w:val="20"/>
      <w:szCs w:val="20"/>
    </w:rPr>
  </w:style>
  <w:style w:type="paragraph" w:styleId="34">
    <w:name w:val="Normal (Web)"/>
    <w:basedOn w:val="1"/>
    <w:uiPriority w:val="0"/>
    <w:pPr>
      <w:widowControl/>
      <w:spacing w:before="100" w:beforeAutospacing="1" w:after="100" w:afterAutospacing="1" w:line="324" w:lineRule="auto"/>
      <w:ind w:firstLine="200" w:firstLineChars="20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36">
    <w:name w:val="Strong"/>
    <w:basedOn w:val="35"/>
    <w:uiPriority w:val="0"/>
    <w:rPr>
      <w:b/>
    </w:rPr>
  </w:style>
  <w:style w:type="character" w:styleId="37">
    <w:name w:val="endnote reference"/>
    <w:basedOn w:val="35"/>
    <w:semiHidden/>
    <w:uiPriority w:val="0"/>
    <w:rPr>
      <w:rFonts w:ascii="Times New Roman" w:hAnsi="Times New Roman" w:eastAsia="宋体"/>
      <w:color w:val="000000"/>
      <w:spacing w:val="0"/>
      <w:position w:val="0"/>
      <w:sz w:val="24"/>
    </w:rPr>
  </w:style>
  <w:style w:type="character" w:styleId="38">
    <w:name w:val="page number"/>
    <w:basedOn w:val="35"/>
    <w:uiPriority w:val="0"/>
    <w:rPr>
      <w:rFonts w:eastAsia="Times New Roman"/>
    </w:rPr>
  </w:style>
  <w:style w:type="character" w:styleId="39">
    <w:name w:val="FollowedHyperlink"/>
    <w:basedOn w:val="35"/>
    <w:semiHidden/>
    <w:qFormat/>
    <w:uiPriority w:val="0"/>
    <w:rPr>
      <w:color w:val="000000"/>
      <w:u w:val="none"/>
    </w:rPr>
  </w:style>
  <w:style w:type="character" w:styleId="40">
    <w:name w:val="Emphasis"/>
    <w:basedOn w:val="35"/>
    <w:locked/>
    <w:uiPriority w:val="0"/>
  </w:style>
  <w:style w:type="character" w:styleId="41">
    <w:name w:val="Hyperlink"/>
    <w:basedOn w:val="35"/>
    <w:uiPriority w:val="0"/>
    <w:rPr>
      <w:color w:val="000000"/>
      <w:u w:val="none"/>
    </w:rPr>
  </w:style>
  <w:style w:type="character" w:styleId="42">
    <w:name w:val="annotation reference"/>
    <w:basedOn w:val="35"/>
    <w:semiHidden/>
    <w:uiPriority w:val="0"/>
    <w:rPr>
      <w:sz w:val="21"/>
    </w:rPr>
  </w:style>
  <w:style w:type="character" w:styleId="43">
    <w:name w:val="footnote reference"/>
    <w:basedOn w:val="35"/>
    <w:semiHidden/>
    <w:uiPriority w:val="0"/>
  </w:style>
  <w:style w:type="paragraph" w:customStyle="1" w:styleId="4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46">
    <w:name w:val="毕业论文封面落款"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黑体" w:hAnsi="Times New Roman" w:eastAsia="黑体" w:cs="黑体"/>
      <w:sz w:val="28"/>
      <w:szCs w:val="28"/>
      <w:lang w:val="en-US" w:eastAsia="zh-CN" w:bidi="ar-SA"/>
    </w:rPr>
  </w:style>
  <w:style w:type="paragraph" w:customStyle="1" w:styleId="47">
    <w:name w:val="样式1"/>
    <w:basedOn w:val="1"/>
    <w:qFormat/>
    <w:uiPriority w:val="0"/>
    <w:pPr>
      <w:tabs>
        <w:tab w:val="left" w:pos="720"/>
        <w:tab w:val="center" w:pos="4153"/>
      </w:tabs>
      <w:adjustRightInd w:val="0"/>
      <w:spacing w:line="360" w:lineRule="auto"/>
      <w:ind w:left="720" w:hanging="720"/>
      <w:textAlignment w:val="baseline"/>
    </w:pPr>
    <w:rPr>
      <w:rFonts w:ascii="宋体" w:hAnsi="宋体" w:cs="宋体"/>
      <w:sz w:val="24"/>
      <w:szCs w:val="24"/>
    </w:rPr>
  </w:style>
  <w:style w:type="paragraph" w:customStyle="1" w:styleId="48">
    <w:name w:val="毕业论文封面毕业论文字样"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方正舒体" w:hAnsi="Times New Roman" w:eastAsia="方正舒体" w:cs="方正舒体"/>
      <w:sz w:val="72"/>
      <w:szCs w:val="72"/>
      <w:lang w:val="en-US" w:eastAsia="zh-CN" w:bidi="ar-SA"/>
    </w:rPr>
  </w:style>
  <w:style w:type="paragraph" w:customStyle="1" w:styleId="49">
    <w:name w:val="题目"/>
    <w:uiPriority w:val="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 w:eastAsia="宋体" w:cs="宋体"/>
      <w:b/>
      <w:bCs/>
      <w:sz w:val="24"/>
      <w:szCs w:val="44"/>
      <w:lang w:val="en-US" w:eastAsia="zh-CN" w:bidi="ar-SA"/>
    </w:rPr>
  </w:style>
  <w:style w:type="paragraph" w:customStyle="1" w:styleId="50">
    <w:name w:val="毕业论文封面表格左侧"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bCs/>
      <w:sz w:val="30"/>
      <w:szCs w:val="30"/>
      <w:lang w:val="en-US" w:eastAsia="zh-CN" w:bidi="ar-SA"/>
    </w:rPr>
  </w:style>
  <w:style w:type="paragraph" w:customStyle="1" w:styleId="51">
    <w:name w:val="摘要"/>
    <w:basedOn w:val="5"/>
    <w:uiPriority w:val="0"/>
    <w:rPr>
      <w:szCs w:val="21"/>
    </w:rPr>
  </w:style>
  <w:style w:type="paragraph" w:customStyle="1" w:styleId="52">
    <w:name w:val="页眉2"/>
    <w:basedOn w:val="25"/>
    <w:uiPriority w:val="0"/>
    <w:pPr>
      <w:pBdr>
        <w:bottom w:val="none" w:color="auto" w:sz="0" w:space="0"/>
      </w:pBdr>
    </w:pPr>
  </w:style>
  <w:style w:type="paragraph" w:customStyle="1" w:styleId="53">
    <w:name w:val="页脚2"/>
    <w:basedOn w:val="24"/>
    <w:uiPriority w:val="0"/>
    <w:rPr>
      <w:vanish/>
    </w:rPr>
  </w:style>
  <w:style w:type="paragraph" w:customStyle="1" w:styleId="54">
    <w:name w:val="右括号标题"/>
    <w:basedOn w:val="55"/>
    <w:next w:val="55"/>
    <w:uiPriority w:val="0"/>
    <w:pPr>
      <w:numPr>
        <w:ilvl w:val="0"/>
        <w:numId w:val="4"/>
      </w:numPr>
      <w:ind w:firstLine="200" w:firstLineChars="200"/>
    </w:pPr>
    <w:rPr>
      <w:rFonts w:cs="宋体"/>
    </w:rPr>
  </w:style>
  <w:style w:type="paragraph" w:customStyle="1" w:styleId="55">
    <w:name w:val="标题括号基于的"/>
    <w:basedOn w:val="5"/>
    <w:uiPriority w:val="0"/>
    <w:pPr>
      <w:adjustRightInd w:val="0"/>
      <w:snapToGrid w:val="0"/>
      <w:ind w:firstLine="0" w:firstLineChars="0"/>
    </w:pPr>
  </w:style>
  <w:style w:type="paragraph" w:customStyle="1" w:styleId="56">
    <w:name w:val="中标题"/>
    <w:basedOn w:val="54"/>
    <w:uiPriority w:val="0"/>
    <w:pPr>
      <w:numPr>
        <w:numId w:val="0"/>
      </w:numPr>
      <w:ind w:left="900" w:hanging="420"/>
    </w:pPr>
  </w:style>
  <w:style w:type="paragraph" w:customStyle="1" w:styleId="57">
    <w:name w:val="列出段落1"/>
    <w:basedOn w:val="1"/>
    <w:uiPriority w:val="0"/>
    <w:pPr>
      <w:ind w:firstLine="420" w:firstLineChars="200"/>
    </w:pPr>
  </w:style>
  <w:style w:type="paragraph" w:customStyle="1" w:styleId="58">
    <w:name w:val="MTDisplayEquation"/>
    <w:basedOn w:val="5"/>
    <w:next w:val="1"/>
    <w:link w:val="84"/>
    <w:qFormat/>
    <w:uiPriority w:val="0"/>
    <w:pPr>
      <w:tabs>
        <w:tab w:val="center" w:pos="4160"/>
        <w:tab w:val="right" w:pos="8300"/>
      </w:tabs>
      <w:ind w:firstLine="480"/>
    </w:pPr>
    <w:rPr>
      <w:color w:val="000000"/>
    </w:rPr>
  </w:style>
  <w:style w:type="paragraph" w:customStyle="1" w:styleId="59">
    <w:name w:val="两括号标题"/>
    <w:basedOn w:val="55"/>
    <w:next w:val="55"/>
    <w:link w:val="86"/>
    <w:uiPriority w:val="0"/>
    <w:pPr>
      <w:numPr>
        <w:ilvl w:val="0"/>
        <w:numId w:val="5"/>
      </w:numPr>
      <w:jc w:val="left"/>
      <w:textAlignment w:val="center"/>
    </w:pPr>
  </w:style>
  <w:style w:type="paragraph" w:customStyle="1" w:styleId="60">
    <w:name w:val="表格后的"/>
    <w:basedOn w:val="5"/>
    <w:uiPriority w:val="0"/>
    <w:pPr>
      <w:adjustRightInd w:val="0"/>
      <w:snapToGrid w:val="0"/>
      <w:spacing w:beforeLines="50"/>
    </w:pPr>
  </w:style>
  <w:style w:type="paragraph" w:customStyle="1" w:styleId="61">
    <w:name w:val="摘要英文"/>
    <w:basedOn w:val="5"/>
    <w:uiPriority w:val="0"/>
    <w:pPr>
      <w:adjustRightInd w:val="0"/>
      <w:snapToGrid w:val="0"/>
      <w:spacing w:afterLines="100"/>
      <w:ind w:firstLine="561" w:firstLineChars="0"/>
      <w:jc w:val="center"/>
    </w:pPr>
    <w:rPr>
      <w:rFonts w:ascii="黑体" w:eastAsia="黑体" w:cs="黑体"/>
      <w:sz w:val="28"/>
      <w:szCs w:val="28"/>
    </w:rPr>
  </w:style>
  <w:style w:type="paragraph" w:customStyle="1" w:styleId="62">
    <w:name w:val="p0"/>
    <w:basedOn w:val="1"/>
    <w:uiPriority w:val="0"/>
    <w:pPr>
      <w:widowControl/>
    </w:pPr>
    <w:rPr>
      <w:kern w:val="0"/>
    </w:rPr>
  </w:style>
  <w:style w:type="paragraph" w:customStyle="1" w:styleId="63">
    <w:name w:val="p19"/>
    <w:basedOn w:val="1"/>
    <w:uiPriority w:val="0"/>
    <w:pPr>
      <w:widowControl/>
      <w:spacing w:line="480" w:lineRule="auto"/>
      <w:ind w:firstLine="420"/>
    </w:pPr>
    <w:rPr>
      <w:kern w:val="0"/>
      <w:sz w:val="24"/>
      <w:szCs w:val="24"/>
    </w:rPr>
  </w:style>
  <w:style w:type="paragraph" w:customStyle="1" w:styleId="64">
    <w:name w:val="仿宋主文档"/>
    <w:uiPriority w:val="0"/>
    <w:pPr>
      <w:spacing w:line="360" w:lineRule="auto"/>
      <w:ind w:firstLine="200" w:firstLineChars="20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65">
    <w:name w:val="标题 1 Char"/>
    <w:link w:val="2"/>
    <w:locked/>
    <w:uiPriority w:val="0"/>
    <w:rPr>
      <w:rFonts w:ascii="宋体" w:hAnsi="宋体" w:eastAsia="黑体"/>
      <w:b/>
      <w:kern w:val="2"/>
      <w:sz w:val="44"/>
    </w:rPr>
  </w:style>
  <w:style w:type="character" w:customStyle="1" w:styleId="66">
    <w:name w:val="标题 2 Char"/>
    <w:link w:val="3"/>
    <w:locked/>
    <w:uiPriority w:val="0"/>
    <w:rPr>
      <w:rFonts w:eastAsia="仿宋"/>
      <w:b/>
      <w:kern w:val="2"/>
      <w:sz w:val="32"/>
    </w:rPr>
  </w:style>
  <w:style w:type="character" w:customStyle="1" w:styleId="67">
    <w:name w:val="标题 3 Char"/>
    <w:link w:val="4"/>
    <w:locked/>
    <w:uiPriority w:val="0"/>
    <w:rPr>
      <w:rFonts w:ascii="楷体_GB2312" w:hAnsi="楷体_GB2312" w:eastAsia="仿宋"/>
      <w:b/>
      <w:sz w:val="28"/>
    </w:rPr>
  </w:style>
  <w:style w:type="character" w:customStyle="1" w:styleId="68">
    <w:name w:val="标题 4 Char"/>
    <w:link w:val="6"/>
    <w:locked/>
    <w:uiPriority w:val="0"/>
    <w:rPr>
      <w:rFonts w:ascii="Arial" w:hAnsi="Arial" w:eastAsia="黑体"/>
      <w:b/>
      <w:kern w:val="2"/>
      <w:sz w:val="28"/>
    </w:rPr>
  </w:style>
  <w:style w:type="character" w:customStyle="1" w:styleId="69">
    <w:name w:val="标题 5 Char"/>
    <w:link w:val="7"/>
    <w:locked/>
    <w:uiPriority w:val="0"/>
    <w:rPr>
      <w:b/>
      <w:kern w:val="2"/>
      <w:sz w:val="28"/>
    </w:rPr>
  </w:style>
  <w:style w:type="character" w:customStyle="1" w:styleId="70">
    <w:name w:val="标题 6 Char"/>
    <w:link w:val="8"/>
    <w:locked/>
    <w:uiPriority w:val="0"/>
    <w:rPr>
      <w:rFonts w:ascii="Arial" w:hAnsi="Arial" w:eastAsia="黑体"/>
      <w:b/>
      <w:kern w:val="2"/>
      <w:sz w:val="24"/>
    </w:rPr>
  </w:style>
  <w:style w:type="character" w:customStyle="1" w:styleId="71">
    <w:name w:val="标题 7 Char"/>
    <w:link w:val="9"/>
    <w:qFormat/>
    <w:locked/>
    <w:uiPriority w:val="0"/>
    <w:rPr>
      <w:b/>
      <w:kern w:val="2"/>
      <w:sz w:val="24"/>
    </w:rPr>
  </w:style>
  <w:style w:type="character" w:customStyle="1" w:styleId="72">
    <w:name w:val="标题 8 Char"/>
    <w:link w:val="10"/>
    <w:locked/>
    <w:uiPriority w:val="0"/>
    <w:rPr>
      <w:rFonts w:ascii="Arial" w:hAnsi="Arial" w:eastAsia="黑体"/>
      <w:kern w:val="2"/>
      <w:sz w:val="24"/>
    </w:rPr>
  </w:style>
  <w:style w:type="character" w:customStyle="1" w:styleId="73">
    <w:name w:val="标题 9 Char"/>
    <w:link w:val="11"/>
    <w:locked/>
    <w:uiPriority w:val="0"/>
    <w:rPr>
      <w:rFonts w:ascii="Arial" w:hAnsi="Arial" w:eastAsia="黑体"/>
      <w:kern w:val="2"/>
      <w:sz w:val="21"/>
    </w:rPr>
  </w:style>
  <w:style w:type="character" w:customStyle="1" w:styleId="74">
    <w:name w:val="页脚 Char"/>
    <w:link w:val="24"/>
    <w:locked/>
    <w:uiPriority w:val="0"/>
    <w:rPr>
      <w:rFonts w:eastAsia="宋体"/>
      <w:kern w:val="2"/>
      <w:sz w:val="18"/>
      <w:lang w:val="en-US" w:eastAsia="zh-CN"/>
    </w:rPr>
  </w:style>
  <w:style w:type="character" w:customStyle="1" w:styleId="75">
    <w:name w:val="页眉 Char"/>
    <w:link w:val="25"/>
    <w:locked/>
    <w:uiPriority w:val="0"/>
    <w:rPr>
      <w:kern w:val="2"/>
      <w:sz w:val="18"/>
    </w:rPr>
  </w:style>
  <w:style w:type="character" w:customStyle="1" w:styleId="76">
    <w:name w:val="脚注文本 Char"/>
    <w:link w:val="28"/>
    <w:semiHidden/>
    <w:qFormat/>
    <w:locked/>
    <w:uiPriority w:val="0"/>
    <w:rPr>
      <w:sz w:val="18"/>
    </w:rPr>
  </w:style>
  <w:style w:type="character" w:customStyle="1" w:styleId="77">
    <w:name w:val="def3"/>
    <w:uiPriority w:val="0"/>
  </w:style>
  <w:style w:type="character" w:customStyle="1" w:styleId="78">
    <w:name w:val="文档结构图 Char"/>
    <w:link w:val="16"/>
    <w:qFormat/>
    <w:locked/>
    <w:uiPriority w:val="0"/>
    <w:rPr>
      <w:rFonts w:ascii="宋体"/>
      <w:kern w:val="2"/>
      <w:sz w:val="18"/>
    </w:rPr>
  </w:style>
  <w:style w:type="character" w:customStyle="1" w:styleId="79">
    <w:name w:val="批注框文本 Char"/>
    <w:link w:val="23"/>
    <w:qFormat/>
    <w:locked/>
    <w:uiPriority w:val="0"/>
    <w:rPr>
      <w:kern w:val="2"/>
      <w:sz w:val="18"/>
    </w:rPr>
  </w:style>
  <w:style w:type="character" w:customStyle="1" w:styleId="80">
    <w:name w:val="尾注文本 Char"/>
    <w:link w:val="22"/>
    <w:qFormat/>
    <w:locked/>
    <w:uiPriority w:val="0"/>
    <w:rPr>
      <w:kern w:val="2"/>
      <w:sz w:val="24"/>
    </w:rPr>
  </w:style>
  <w:style w:type="character" w:customStyle="1" w:styleId="81">
    <w:name w:val="占位符文本1"/>
    <w:semiHidden/>
    <w:qFormat/>
    <w:uiPriority w:val="0"/>
    <w:rPr>
      <w:color w:val="808080"/>
    </w:rPr>
  </w:style>
  <w:style w:type="character" w:customStyle="1" w:styleId="82">
    <w:name w:val="MTEquationSection"/>
    <w:uiPriority w:val="0"/>
    <w:rPr>
      <w:vanish/>
      <w:color w:val="FF0000"/>
    </w:rPr>
  </w:style>
  <w:style w:type="character" w:customStyle="1" w:styleId="83">
    <w:name w:val="主文档 Char"/>
    <w:link w:val="5"/>
    <w:locked/>
    <w:uiPriority w:val="0"/>
    <w:rPr>
      <w:kern w:val="2"/>
      <w:sz w:val="24"/>
    </w:rPr>
  </w:style>
  <w:style w:type="character" w:customStyle="1" w:styleId="84">
    <w:name w:val="MTDisplayEquation Char"/>
    <w:link w:val="58"/>
    <w:qFormat/>
    <w:locked/>
    <w:uiPriority w:val="0"/>
    <w:rPr>
      <w:color w:val="000000"/>
      <w:kern w:val="2"/>
      <w:sz w:val="24"/>
    </w:rPr>
  </w:style>
  <w:style w:type="character" w:customStyle="1" w:styleId="85">
    <w:name w:val="nobr1"/>
    <w:uiPriority w:val="0"/>
  </w:style>
  <w:style w:type="character" w:customStyle="1" w:styleId="86">
    <w:name w:val="两括号标题 Char"/>
    <w:link w:val="59"/>
    <w:qFormat/>
    <w:locked/>
    <w:uiPriority w:val="0"/>
    <w:rPr>
      <w:kern w:val="2"/>
      <w:sz w:val="24"/>
    </w:rPr>
  </w:style>
  <w:style w:type="character" w:customStyle="1" w:styleId="87">
    <w:name w:val="正文文本 Char"/>
    <w:link w:val="17"/>
    <w:semiHidden/>
    <w:qFormat/>
    <w:locked/>
    <w:uiPriority w:val="0"/>
    <w:rPr>
      <w:kern w:val="2"/>
      <w:sz w:val="21"/>
    </w:rPr>
  </w:style>
  <w:style w:type="character" w:customStyle="1" w:styleId="88">
    <w:name w:val="日期 Char"/>
    <w:link w:val="21"/>
    <w:locked/>
    <w:uiPriority w:val="0"/>
    <w:rPr>
      <w:kern w:val="2"/>
      <w:sz w:val="21"/>
    </w:rPr>
  </w:style>
  <w:style w:type="character" w:customStyle="1" w:styleId="89">
    <w:name w:val="HTML 预设格式 Char"/>
    <w:link w:val="33"/>
    <w:qFormat/>
    <w:locked/>
    <w:uiPriority w:val="0"/>
    <w:rPr>
      <w:rFonts w:ascii="Courier New" w:hAnsi="Courier New"/>
      <w:kern w:val="2"/>
    </w:rPr>
  </w:style>
  <w:style w:type="character" w:customStyle="1" w:styleId="90">
    <w:name w:val="批注文字 Char"/>
    <w:link w:val="13"/>
    <w:locked/>
    <w:uiPriority w:val="0"/>
    <w:rPr>
      <w:kern w:val="2"/>
      <w:sz w:val="21"/>
    </w:rPr>
  </w:style>
  <w:style w:type="character" w:customStyle="1" w:styleId="91">
    <w:name w:val="批注主题 Char"/>
    <w:link w:val="12"/>
    <w:qFormat/>
    <w:locked/>
    <w:uiPriority w:val="0"/>
    <w:rPr>
      <w:b/>
      <w:kern w:val="2"/>
      <w:sz w:val="21"/>
    </w:rPr>
  </w:style>
  <w:style w:type="character" w:customStyle="1" w:styleId="92">
    <w:name w:val="item-name"/>
    <w:basedOn w:val="35"/>
    <w:uiPriority w:val="0"/>
    <w:rPr>
      <w:bdr w:val="none" w:color="auto" w:sz="0" w:space="0"/>
    </w:rPr>
  </w:style>
  <w:style w:type="character" w:customStyle="1" w:styleId="93">
    <w:name w:val="item-name1"/>
    <w:basedOn w:val="3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2014-02-18T07:57:00Z</dcterms:created>
  <dc:creator>Lenovo User</dc:creator>
  <cp:keywords>的 超市 研究 环境 使用</cp:keywords>
  <cp:lastModifiedBy>夏天</cp:lastModifiedBy>
  <cp:lastPrinted>2015-05-08T02:58:00Z</cp:lastPrinted>
  <dcterms:modified xsi:type="dcterms:W3CDTF">2018-04-10T01:30:03Z</dcterms:modified>
  <dc:title>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  <property fmtid="{D5CDD505-2E9C-101B-9397-08002B2CF9AE}" pid="5" name="KSOProductBuildVer">
    <vt:lpwstr>2052-10.1.0.7223</vt:lpwstr>
  </property>
</Properties>
</file>